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9C" w:rsidRPr="00594A2C" w:rsidRDefault="00DA323A">
      <w:pPr>
        <w:spacing w:before="68" w:line="244" w:lineRule="auto"/>
        <w:ind w:left="4181" w:right="3352" w:hanging="718"/>
        <w:rPr>
          <w:b/>
          <w:sz w:val="24"/>
          <w:szCs w:val="24"/>
        </w:rPr>
      </w:pPr>
      <w:r w:rsidRPr="00594A2C">
        <w:rPr>
          <w:b/>
          <w:sz w:val="24"/>
          <w:szCs w:val="24"/>
        </w:rPr>
        <w:t xml:space="preserve">Анализ </w:t>
      </w:r>
      <w:r w:rsidR="00E73135" w:rsidRPr="00594A2C">
        <w:rPr>
          <w:b/>
          <w:sz w:val="24"/>
          <w:szCs w:val="24"/>
        </w:rPr>
        <w:t>выполнения учебного плана в 20</w:t>
      </w:r>
      <w:r w:rsidR="00CC3E09">
        <w:rPr>
          <w:b/>
          <w:sz w:val="24"/>
          <w:szCs w:val="24"/>
        </w:rPr>
        <w:t>22</w:t>
      </w:r>
      <w:r w:rsidR="00E73135" w:rsidRPr="00594A2C">
        <w:rPr>
          <w:b/>
          <w:sz w:val="24"/>
          <w:szCs w:val="24"/>
        </w:rPr>
        <w:t>-</w:t>
      </w:r>
      <w:proofErr w:type="gramStart"/>
      <w:r w:rsidR="00E73135" w:rsidRPr="00594A2C">
        <w:rPr>
          <w:b/>
          <w:sz w:val="24"/>
          <w:szCs w:val="24"/>
        </w:rPr>
        <w:t>20</w:t>
      </w:r>
      <w:r w:rsidR="00CC3E09">
        <w:rPr>
          <w:b/>
          <w:sz w:val="24"/>
          <w:szCs w:val="24"/>
        </w:rPr>
        <w:t>23</w:t>
      </w:r>
      <w:r w:rsidR="00750123">
        <w:rPr>
          <w:b/>
          <w:sz w:val="24"/>
          <w:szCs w:val="24"/>
        </w:rPr>
        <w:t xml:space="preserve"> </w:t>
      </w:r>
      <w:r w:rsidRPr="00594A2C">
        <w:rPr>
          <w:b/>
          <w:sz w:val="24"/>
          <w:szCs w:val="24"/>
        </w:rPr>
        <w:t xml:space="preserve"> учебном</w:t>
      </w:r>
      <w:proofErr w:type="gramEnd"/>
      <w:r w:rsidRPr="00594A2C">
        <w:rPr>
          <w:b/>
          <w:sz w:val="24"/>
          <w:szCs w:val="24"/>
        </w:rPr>
        <w:t xml:space="preserve"> году</w:t>
      </w:r>
    </w:p>
    <w:p w:rsidR="00491C9C" w:rsidRPr="00594A2C" w:rsidRDefault="00491C9C">
      <w:pPr>
        <w:pStyle w:val="a3"/>
        <w:spacing w:before="8"/>
        <w:ind w:left="0"/>
        <w:rPr>
          <w:b/>
          <w:sz w:val="24"/>
          <w:szCs w:val="24"/>
        </w:rPr>
      </w:pPr>
    </w:p>
    <w:p w:rsidR="00491C9C" w:rsidRPr="00594A2C" w:rsidRDefault="00E56EED" w:rsidP="00750123">
      <w:pPr>
        <w:pStyle w:val="a3"/>
        <w:spacing w:line="268" w:lineRule="auto"/>
        <w:ind w:right="819" w:firstLine="720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Учеб</w:t>
      </w:r>
      <w:r w:rsidR="00CC3E09">
        <w:rPr>
          <w:sz w:val="24"/>
          <w:szCs w:val="24"/>
        </w:rPr>
        <w:t xml:space="preserve">ный план МБОУ </w:t>
      </w:r>
      <w:proofErr w:type="gramStart"/>
      <w:r w:rsidR="00CC3E09">
        <w:rPr>
          <w:sz w:val="24"/>
          <w:szCs w:val="24"/>
        </w:rPr>
        <w:t>« СОШ</w:t>
      </w:r>
      <w:proofErr w:type="gramEnd"/>
      <w:r w:rsidR="00CC3E09">
        <w:rPr>
          <w:sz w:val="24"/>
          <w:szCs w:val="24"/>
        </w:rPr>
        <w:t xml:space="preserve"> № 6 » в 2022</w:t>
      </w:r>
      <w:r w:rsidR="00E73135" w:rsidRPr="00594A2C">
        <w:rPr>
          <w:sz w:val="24"/>
          <w:szCs w:val="24"/>
        </w:rPr>
        <w:t>-20</w:t>
      </w:r>
      <w:r w:rsidR="00CC3E09">
        <w:rPr>
          <w:sz w:val="24"/>
          <w:szCs w:val="24"/>
        </w:rPr>
        <w:t>23</w:t>
      </w:r>
      <w:r w:rsidR="00DA323A" w:rsidRPr="00594A2C">
        <w:rPr>
          <w:sz w:val="24"/>
          <w:szCs w:val="24"/>
        </w:rPr>
        <w:t xml:space="preserve"> учебном году выполнялся в соответствии с законом РФ от 21.12.2012 № 273 «Об образовании в Российской Федерации». Учебный план школы составлен на основании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</w:t>
      </w:r>
      <w:r w:rsidR="00DA323A" w:rsidRPr="00594A2C">
        <w:rPr>
          <w:spacing w:val="43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от </w:t>
      </w:r>
      <w:r w:rsidR="00DA323A" w:rsidRPr="00594A2C">
        <w:rPr>
          <w:spacing w:val="45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06.10.2009 </w:t>
      </w:r>
      <w:r w:rsidR="00DA323A" w:rsidRPr="00594A2C">
        <w:rPr>
          <w:spacing w:val="47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№ </w:t>
      </w:r>
      <w:r w:rsidR="00DA323A" w:rsidRPr="00594A2C">
        <w:rPr>
          <w:spacing w:val="44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373 </w:t>
      </w:r>
      <w:r w:rsidR="00DA323A" w:rsidRPr="00594A2C">
        <w:rPr>
          <w:spacing w:val="47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(с </w:t>
      </w:r>
      <w:r w:rsidR="00DA323A" w:rsidRPr="00594A2C">
        <w:rPr>
          <w:spacing w:val="44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изменениями </w:t>
      </w:r>
      <w:r w:rsidR="00DA323A" w:rsidRPr="00594A2C">
        <w:rPr>
          <w:spacing w:val="45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на </w:t>
      </w:r>
      <w:r w:rsidR="00DA323A" w:rsidRPr="00594A2C">
        <w:rPr>
          <w:spacing w:val="44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26.11.2010, </w:t>
      </w:r>
      <w:r w:rsidR="00DA323A" w:rsidRPr="00594A2C">
        <w:rPr>
          <w:spacing w:val="59"/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>2209.2011,</w:t>
      </w:r>
      <w:r w:rsidR="00750123">
        <w:rPr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>18.12.2012, 29.122014, 18.05.2015), Федерального образовательного стандарта основного общего образования, утвержденного приказом Министерства образования и науки Российской Федерации от17.12.2010_№ 1897, примерной основной образовательной программой основного общего образования, одобренной решением федерального учебно-методическому объединения по общему образованию (протокол от 8 апреля 2015 г. № 1/15),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05.03.2004 № 1089, приказа Министерства образования и науки Российской Федерации от 01.02.2012 № 74 «О внесении изменений в федеральный базисный учебный план 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</w:t>
      </w:r>
      <w:r w:rsidRPr="00594A2C">
        <w:rPr>
          <w:sz w:val="24"/>
          <w:szCs w:val="24"/>
        </w:rPr>
        <w:t>ации от 9 марта 2004 г. № 1312.</w:t>
      </w:r>
    </w:p>
    <w:p w:rsidR="00491C9C" w:rsidRPr="00594A2C" w:rsidRDefault="00E56EED">
      <w:pPr>
        <w:pStyle w:val="a3"/>
        <w:spacing w:before="64"/>
        <w:ind w:left="1247" w:firstLine="292"/>
        <w:rPr>
          <w:sz w:val="24"/>
          <w:szCs w:val="24"/>
        </w:rPr>
      </w:pPr>
      <w:r w:rsidRPr="00594A2C">
        <w:rPr>
          <w:sz w:val="24"/>
          <w:szCs w:val="24"/>
        </w:rPr>
        <w:t xml:space="preserve">Учебный план МБОУ </w:t>
      </w:r>
      <w:proofErr w:type="gramStart"/>
      <w:r w:rsidRPr="00594A2C">
        <w:rPr>
          <w:sz w:val="24"/>
          <w:szCs w:val="24"/>
        </w:rPr>
        <w:t>« СОШ</w:t>
      </w:r>
      <w:proofErr w:type="gramEnd"/>
      <w:r w:rsidRPr="00594A2C">
        <w:rPr>
          <w:sz w:val="24"/>
          <w:szCs w:val="24"/>
        </w:rPr>
        <w:t xml:space="preserve"> № 6 </w:t>
      </w:r>
      <w:r w:rsidR="00DA323A" w:rsidRPr="00594A2C">
        <w:rPr>
          <w:sz w:val="24"/>
          <w:szCs w:val="24"/>
        </w:rPr>
        <w:t>» является нормативно-правовым актом.</w:t>
      </w:r>
    </w:p>
    <w:p w:rsidR="00491C9C" w:rsidRPr="00594A2C" w:rsidRDefault="00DA323A">
      <w:pPr>
        <w:pStyle w:val="a3"/>
        <w:spacing w:before="70" w:line="232" w:lineRule="auto"/>
        <w:ind w:right="827" w:firstLine="427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Учебный план определяет перечень и количество часов учебных предметов, обязательных для изучения на уровнях начального, основного общего и среднего общего образования, в соответствии с Федеральным базисным учебным планом, по которым проводится оценивание текущей успеваемости и промежуточной аттестации обучающихся.</w:t>
      </w:r>
    </w:p>
    <w:p w:rsidR="00491C9C" w:rsidRPr="00594A2C" w:rsidRDefault="00DA323A" w:rsidP="003E04AE">
      <w:pPr>
        <w:pStyle w:val="a3"/>
        <w:spacing w:before="77" w:line="261" w:lineRule="auto"/>
        <w:ind w:right="827" w:firstLine="497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Учебный план является документом, устанавливающим перечень предметов и объём </w:t>
      </w:r>
      <w:proofErr w:type="gramStart"/>
      <w:r w:rsidRPr="00594A2C">
        <w:rPr>
          <w:sz w:val="24"/>
          <w:szCs w:val="24"/>
        </w:rPr>
        <w:t>учебного времени</w:t>
      </w:r>
      <w:proofErr w:type="gramEnd"/>
      <w:r w:rsidRPr="00594A2C">
        <w:rPr>
          <w:sz w:val="24"/>
          <w:szCs w:val="24"/>
        </w:rPr>
        <w:t xml:space="preserve"> отводимого на выполнение</w:t>
      </w:r>
      <w:r w:rsidRPr="00594A2C">
        <w:rPr>
          <w:spacing w:val="58"/>
          <w:sz w:val="24"/>
          <w:szCs w:val="24"/>
        </w:rPr>
        <w:t xml:space="preserve"> </w:t>
      </w:r>
      <w:r w:rsidRPr="00594A2C">
        <w:rPr>
          <w:sz w:val="24"/>
          <w:szCs w:val="24"/>
        </w:rPr>
        <w:t>федерального</w:t>
      </w:r>
      <w:r w:rsidR="003E04AE">
        <w:rPr>
          <w:sz w:val="24"/>
          <w:szCs w:val="24"/>
        </w:rPr>
        <w:t xml:space="preserve"> </w:t>
      </w:r>
      <w:r w:rsidR="00E56EED" w:rsidRPr="00594A2C">
        <w:rPr>
          <w:sz w:val="24"/>
          <w:szCs w:val="24"/>
        </w:rPr>
        <w:t>г</w:t>
      </w:r>
      <w:r w:rsidRPr="00594A2C">
        <w:rPr>
          <w:sz w:val="24"/>
          <w:szCs w:val="24"/>
        </w:rPr>
        <w:t>осударственного образовательного стандарта начального общего образования, основного общего и компонента образовательного учреждения на всех уровнях общего образования (основного общего и среднего общего образования) по классам.</w:t>
      </w:r>
    </w:p>
    <w:p w:rsidR="00491C9C" w:rsidRPr="00594A2C" w:rsidRDefault="00DA323A">
      <w:pPr>
        <w:pStyle w:val="a3"/>
        <w:ind w:left="1240"/>
        <w:rPr>
          <w:sz w:val="24"/>
          <w:szCs w:val="24"/>
        </w:rPr>
      </w:pPr>
      <w:r w:rsidRPr="00594A2C">
        <w:rPr>
          <w:sz w:val="24"/>
          <w:szCs w:val="24"/>
        </w:rPr>
        <w:t>При реализации учебного плана школы используются:</w:t>
      </w:r>
    </w:p>
    <w:p w:rsidR="00491C9C" w:rsidRPr="00594A2C" w:rsidRDefault="00DA323A" w:rsidP="00E56EED">
      <w:pPr>
        <w:pStyle w:val="a4"/>
        <w:numPr>
          <w:ilvl w:val="0"/>
          <w:numId w:val="3"/>
        </w:numPr>
        <w:tabs>
          <w:tab w:val="left" w:pos="2260"/>
          <w:tab w:val="left" w:pos="2261"/>
        </w:tabs>
        <w:spacing w:before="41" w:line="276" w:lineRule="auto"/>
        <w:ind w:right="819" w:firstLine="708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учебники, рекомендуемые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56EED" w:rsidRPr="00594A2C">
        <w:rPr>
          <w:sz w:val="24"/>
          <w:szCs w:val="24"/>
        </w:rPr>
        <w:t>о, среднего общего образования;</w:t>
      </w:r>
    </w:p>
    <w:p w:rsidR="00491C9C" w:rsidRPr="00594A2C" w:rsidRDefault="00DA323A">
      <w:pPr>
        <w:pStyle w:val="a4"/>
        <w:numPr>
          <w:ilvl w:val="0"/>
          <w:numId w:val="1"/>
        </w:numPr>
        <w:tabs>
          <w:tab w:val="left" w:pos="2260"/>
          <w:tab w:val="left" w:pos="2261"/>
        </w:tabs>
        <w:spacing w:line="344" w:lineRule="exact"/>
        <w:rPr>
          <w:sz w:val="24"/>
          <w:szCs w:val="24"/>
        </w:rPr>
      </w:pPr>
      <w:r w:rsidRPr="00594A2C">
        <w:rPr>
          <w:sz w:val="24"/>
          <w:szCs w:val="24"/>
        </w:rPr>
        <w:t>учебные</w:t>
      </w:r>
      <w:r w:rsidRPr="00594A2C">
        <w:rPr>
          <w:spacing w:val="43"/>
          <w:sz w:val="24"/>
          <w:szCs w:val="24"/>
        </w:rPr>
        <w:t xml:space="preserve"> </w:t>
      </w:r>
      <w:r w:rsidRPr="00594A2C">
        <w:rPr>
          <w:sz w:val="24"/>
          <w:szCs w:val="24"/>
        </w:rPr>
        <w:t>пособия</w:t>
      </w:r>
      <w:r w:rsidRPr="00594A2C">
        <w:rPr>
          <w:spacing w:val="49"/>
          <w:sz w:val="24"/>
          <w:szCs w:val="24"/>
        </w:rPr>
        <w:t xml:space="preserve"> </w:t>
      </w:r>
      <w:r w:rsidRPr="00594A2C">
        <w:rPr>
          <w:sz w:val="24"/>
          <w:szCs w:val="24"/>
        </w:rPr>
        <w:t>(кроме</w:t>
      </w:r>
      <w:r w:rsidRPr="00594A2C">
        <w:rPr>
          <w:spacing w:val="43"/>
          <w:sz w:val="24"/>
          <w:szCs w:val="24"/>
        </w:rPr>
        <w:t xml:space="preserve"> </w:t>
      </w:r>
      <w:r w:rsidRPr="00594A2C">
        <w:rPr>
          <w:sz w:val="24"/>
          <w:szCs w:val="24"/>
        </w:rPr>
        <w:t>рабочих</w:t>
      </w:r>
      <w:r w:rsidRPr="00594A2C">
        <w:rPr>
          <w:spacing w:val="46"/>
          <w:sz w:val="24"/>
          <w:szCs w:val="24"/>
        </w:rPr>
        <w:t xml:space="preserve"> </w:t>
      </w:r>
      <w:r w:rsidRPr="00594A2C">
        <w:rPr>
          <w:sz w:val="24"/>
          <w:szCs w:val="24"/>
        </w:rPr>
        <w:t>тетрадей</w:t>
      </w:r>
      <w:r w:rsidRPr="00594A2C">
        <w:rPr>
          <w:spacing w:val="44"/>
          <w:sz w:val="24"/>
          <w:szCs w:val="24"/>
        </w:rPr>
        <w:t xml:space="preserve"> </w:t>
      </w:r>
      <w:r w:rsidRPr="00594A2C">
        <w:rPr>
          <w:sz w:val="24"/>
          <w:szCs w:val="24"/>
        </w:rPr>
        <w:t>на</w:t>
      </w:r>
      <w:r w:rsidRPr="00594A2C">
        <w:rPr>
          <w:spacing w:val="43"/>
          <w:sz w:val="24"/>
          <w:szCs w:val="24"/>
        </w:rPr>
        <w:t xml:space="preserve"> </w:t>
      </w:r>
      <w:r w:rsidRPr="00594A2C">
        <w:rPr>
          <w:sz w:val="24"/>
          <w:szCs w:val="24"/>
        </w:rPr>
        <w:t>печатной</w:t>
      </w:r>
      <w:r w:rsidRPr="00594A2C">
        <w:rPr>
          <w:spacing w:val="44"/>
          <w:sz w:val="24"/>
          <w:szCs w:val="24"/>
        </w:rPr>
        <w:t xml:space="preserve"> </w:t>
      </w:r>
      <w:r w:rsidRPr="00594A2C">
        <w:rPr>
          <w:sz w:val="24"/>
          <w:szCs w:val="24"/>
        </w:rPr>
        <w:t>основе),</w:t>
      </w:r>
    </w:p>
    <w:p w:rsidR="00491C9C" w:rsidRPr="00594A2C" w:rsidRDefault="00DA323A">
      <w:pPr>
        <w:pStyle w:val="a3"/>
        <w:spacing w:before="48" w:line="276" w:lineRule="auto"/>
        <w:ind w:right="825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91C9C" w:rsidRPr="00594A2C" w:rsidRDefault="00E56EED" w:rsidP="00E56EED">
      <w:pPr>
        <w:pStyle w:val="a3"/>
        <w:spacing w:before="199" w:line="235" w:lineRule="auto"/>
        <w:ind w:right="820" w:firstLine="715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  </w:t>
      </w:r>
      <w:r w:rsidR="00DA323A" w:rsidRPr="00594A2C">
        <w:rPr>
          <w:b/>
          <w:i/>
          <w:sz w:val="24"/>
          <w:szCs w:val="24"/>
        </w:rPr>
        <w:t xml:space="preserve">Федеральный компонент </w:t>
      </w:r>
      <w:r w:rsidR="00DA323A" w:rsidRPr="00594A2C">
        <w:rPr>
          <w:sz w:val="24"/>
          <w:szCs w:val="24"/>
        </w:rPr>
        <w:t xml:space="preserve">выдержан и выполнен полностью в соответствии с программами Министерства образования РФ. Материально-техническое обеспечение позволило освоить учебные курсы в полном объеме. </w:t>
      </w:r>
      <w:r w:rsidRPr="00594A2C">
        <w:rPr>
          <w:sz w:val="24"/>
          <w:szCs w:val="24"/>
        </w:rPr>
        <w:t xml:space="preserve"> </w:t>
      </w:r>
    </w:p>
    <w:p w:rsidR="00491C9C" w:rsidRPr="00594A2C" w:rsidRDefault="00E56EED" w:rsidP="00E56EED">
      <w:pPr>
        <w:pStyle w:val="a3"/>
        <w:spacing w:before="69" w:line="247" w:lineRule="auto"/>
        <w:ind w:right="821" w:firstLine="720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 </w:t>
      </w:r>
      <w:r w:rsidR="00DA323A" w:rsidRPr="00594A2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503282240" behindDoc="1" locked="0" layoutInCell="1" allowOverlap="1" wp14:anchorId="668523E2" wp14:editId="1CBE9575">
                <wp:simplePos x="0" y="0"/>
                <wp:positionH relativeFrom="page">
                  <wp:posOffset>1181100</wp:posOffset>
                </wp:positionH>
                <wp:positionV relativeFrom="paragraph">
                  <wp:posOffset>284480</wp:posOffset>
                </wp:positionV>
                <wp:extent cx="3344545" cy="0"/>
                <wp:effectExtent l="9525" t="5080" r="825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4155" id="Line 3" o:spid="_x0000_s1026" style="position:absolute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pt,22.4pt" to="356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eW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" strokeweight=".25397mm">
                <w10:wrap anchorx="page"/>
              </v:line>
            </w:pict>
          </mc:Fallback>
        </mc:AlternateContent>
      </w:r>
      <w:r w:rsidR="00DA323A" w:rsidRPr="00594A2C">
        <w:rPr>
          <w:b/>
          <w:i/>
          <w:sz w:val="24"/>
          <w:szCs w:val="24"/>
        </w:rPr>
        <w:t xml:space="preserve">Компонент образовательного учреждения </w:t>
      </w:r>
      <w:r w:rsidR="00DA323A" w:rsidRPr="00594A2C">
        <w:rPr>
          <w:sz w:val="24"/>
          <w:szCs w:val="24"/>
        </w:rPr>
        <w:t>основан на анализе запросов социума, потребности рынка труда с учетом материально-технических, кадровых возможностей учрежден</w:t>
      </w:r>
      <w:r w:rsidRPr="00594A2C">
        <w:rPr>
          <w:sz w:val="24"/>
          <w:szCs w:val="24"/>
        </w:rPr>
        <w:t>ия. Приоритет отдается истории, биологии</w:t>
      </w:r>
      <w:r w:rsidR="00DA323A" w:rsidRPr="00594A2C">
        <w:rPr>
          <w:sz w:val="24"/>
          <w:szCs w:val="24"/>
        </w:rPr>
        <w:t xml:space="preserve"> и освоению новых компьютерных технологий. </w:t>
      </w:r>
      <w:r w:rsidRPr="00594A2C">
        <w:rPr>
          <w:sz w:val="24"/>
          <w:szCs w:val="24"/>
        </w:rPr>
        <w:t xml:space="preserve"> </w:t>
      </w:r>
    </w:p>
    <w:p w:rsidR="00491C9C" w:rsidRPr="00594A2C" w:rsidRDefault="00DA323A">
      <w:pPr>
        <w:pStyle w:val="a3"/>
        <w:ind w:left="1545"/>
        <w:rPr>
          <w:sz w:val="24"/>
          <w:szCs w:val="24"/>
        </w:rPr>
      </w:pPr>
      <w:r w:rsidRPr="00594A2C">
        <w:rPr>
          <w:sz w:val="24"/>
          <w:szCs w:val="24"/>
        </w:rPr>
        <w:t>Часы вариативной части использовались:</w:t>
      </w:r>
    </w:p>
    <w:p w:rsidR="00491C9C" w:rsidRPr="00594A2C" w:rsidRDefault="00DA323A">
      <w:pPr>
        <w:pStyle w:val="a4"/>
        <w:numPr>
          <w:ilvl w:val="0"/>
          <w:numId w:val="2"/>
        </w:numPr>
        <w:tabs>
          <w:tab w:val="left" w:pos="987"/>
        </w:tabs>
        <w:spacing w:before="10"/>
        <w:ind w:hanging="4"/>
        <w:rPr>
          <w:sz w:val="24"/>
          <w:szCs w:val="24"/>
        </w:rPr>
      </w:pPr>
      <w:r w:rsidRPr="00594A2C">
        <w:rPr>
          <w:sz w:val="24"/>
          <w:szCs w:val="24"/>
        </w:rPr>
        <w:t>на введения новых учебных предметов в рамках обязательной</w:t>
      </w:r>
      <w:r w:rsidRPr="00594A2C">
        <w:rPr>
          <w:spacing w:val="-13"/>
          <w:sz w:val="24"/>
          <w:szCs w:val="24"/>
        </w:rPr>
        <w:t xml:space="preserve"> </w:t>
      </w:r>
      <w:r w:rsidRPr="00594A2C">
        <w:rPr>
          <w:sz w:val="24"/>
          <w:szCs w:val="24"/>
        </w:rPr>
        <w:t>нагрузки;</w:t>
      </w:r>
    </w:p>
    <w:p w:rsidR="00491C9C" w:rsidRPr="00594A2C" w:rsidRDefault="00DA323A">
      <w:pPr>
        <w:pStyle w:val="a4"/>
        <w:numPr>
          <w:ilvl w:val="0"/>
          <w:numId w:val="2"/>
        </w:numPr>
        <w:tabs>
          <w:tab w:val="left" w:pos="1114"/>
        </w:tabs>
        <w:spacing w:before="71" w:line="218" w:lineRule="auto"/>
        <w:ind w:right="829" w:hanging="4"/>
        <w:rPr>
          <w:sz w:val="24"/>
          <w:szCs w:val="24"/>
        </w:rPr>
      </w:pPr>
      <w:r w:rsidRPr="00594A2C">
        <w:rPr>
          <w:sz w:val="24"/>
          <w:szCs w:val="24"/>
        </w:rPr>
        <w:t>для организации факультативных, индивидуальных, групповых занятий и спецкурсов.</w:t>
      </w:r>
    </w:p>
    <w:p w:rsidR="00491C9C" w:rsidRPr="00594A2C" w:rsidRDefault="00DA323A">
      <w:pPr>
        <w:pStyle w:val="a3"/>
        <w:spacing w:before="173" w:line="232" w:lineRule="auto"/>
        <w:ind w:left="824" w:right="823" w:firstLine="720"/>
        <w:jc w:val="both"/>
        <w:rPr>
          <w:sz w:val="24"/>
          <w:szCs w:val="24"/>
        </w:rPr>
      </w:pPr>
      <w:r w:rsidRPr="00594A2C">
        <w:rPr>
          <w:sz w:val="24"/>
          <w:szCs w:val="24"/>
        </w:rPr>
        <w:lastRenderedPageBreak/>
        <w:t>Все факультативы, индивидуально-групповые занятия нацеливали обучающихся на осознанный выбор профессии, способствовали формированию целеустремленной личности, расширяли содержание базовых учебных предметов, что позволило получить дополнительную подготовку для сдачи единого государственного экзамена.</w:t>
      </w:r>
    </w:p>
    <w:p w:rsidR="00491C9C" w:rsidRPr="00594A2C" w:rsidRDefault="00E56EED" w:rsidP="00E56EED">
      <w:pPr>
        <w:pStyle w:val="a3"/>
        <w:ind w:left="824" w:right="774" w:firstLine="139"/>
        <w:rPr>
          <w:sz w:val="24"/>
          <w:szCs w:val="24"/>
        </w:rPr>
      </w:pPr>
      <w:r w:rsidRPr="00594A2C">
        <w:rPr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>Обучение по всем предметам, представленным в учебном плане, осуществлялось по государственным программам для общеобразовательных учреждений, индивидуально-групповые занятия проводились по разработанным методическими объединениями рабочим программам.</w:t>
      </w:r>
    </w:p>
    <w:p w:rsidR="00491C9C" w:rsidRDefault="00DA323A">
      <w:pPr>
        <w:pStyle w:val="a3"/>
        <w:spacing w:before="2" w:line="230" w:lineRule="auto"/>
        <w:ind w:left="940" w:right="1287" w:firstLine="720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УМК по всем предметам соответствовало перечню программ и учебников, рекомендованных и допущенных Министерством образования и науки РФ к использованию в образовательном процессе в общеоб</w:t>
      </w:r>
      <w:r w:rsidR="00E73135" w:rsidRPr="00594A2C">
        <w:rPr>
          <w:sz w:val="24"/>
          <w:szCs w:val="24"/>
        </w:rPr>
        <w:t>разовательных учреждениях в 2018-2019</w:t>
      </w:r>
      <w:r w:rsidRPr="00594A2C">
        <w:rPr>
          <w:sz w:val="24"/>
          <w:szCs w:val="24"/>
        </w:rPr>
        <w:t xml:space="preserve"> учебном году.</w:t>
      </w:r>
    </w:p>
    <w:p w:rsidR="00594A2C" w:rsidRPr="00594A2C" w:rsidRDefault="00594A2C" w:rsidP="00594A2C">
      <w:pPr>
        <w:pStyle w:val="a3"/>
        <w:spacing w:before="37" w:line="268" w:lineRule="auto"/>
        <w:ind w:right="816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В соответствии с Распоряжением Правительства РФ от 07.09.10 №1507-р «О плане действий по модернизации общего образования на 2011/15 годы» в 2018- 2019 учебном году в восьмых классах будет </w:t>
      </w:r>
      <w:proofErr w:type="gramStart"/>
      <w:r w:rsidRPr="00594A2C">
        <w:rPr>
          <w:sz w:val="24"/>
          <w:szCs w:val="24"/>
        </w:rPr>
        <w:t>осуществлен  переход</w:t>
      </w:r>
      <w:proofErr w:type="gramEnd"/>
      <w:r w:rsidRPr="00594A2C">
        <w:rPr>
          <w:sz w:val="24"/>
          <w:szCs w:val="24"/>
        </w:rPr>
        <w:t xml:space="preserve"> на Федеральный государственный образовательный стандарт общего образования.</w:t>
      </w:r>
    </w:p>
    <w:p w:rsidR="00594A2C" w:rsidRPr="00594A2C" w:rsidRDefault="00594A2C" w:rsidP="00594A2C">
      <w:pPr>
        <w:pStyle w:val="a3"/>
        <w:spacing w:before="94" w:line="276" w:lineRule="auto"/>
        <w:ind w:right="822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В соответствии с приказом Министерства образования и науки Российской Федерации от 07.06.2017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 марта 2004 года № </w:t>
      </w:r>
      <w:proofErr w:type="gramStart"/>
      <w:r w:rsidRPr="00594A2C">
        <w:rPr>
          <w:sz w:val="24"/>
          <w:szCs w:val="24"/>
        </w:rPr>
        <w:t xml:space="preserve">1089,   </w:t>
      </w:r>
      <w:proofErr w:type="gramEnd"/>
      <w:r w:rsidRPr="00594A2C">
        <w:rPr>
          <w:sz w:val="24"/>
          <w:szCs w:val="24"/>
        </w:rPr>
        <w:t xml:space="preserve">астрономия в качестве обязательного для изучения учебного предмета включается в содержание среднего общего образования. Изучение астрономии на базовом уровне среднего (полного) общего образования направлено в том числе для изучения достижений современной науки и техники, формирование основ знаний о методах, результатах </w:t>
      </w:r>
      <w:proofErr w:type="gramStart"/>
      <w:r w:rsidRPr="00594A2C">
        <w:rPr>
          <w:sz w:val="24"/>
          <w:szCs w:val="24"/>
        </w:rPr>
        <w:t>исследований ,</w:t>
      </w:r>
      <w:proofErr w:type="gramEnd"/>
      <w:r w:rsidRPr="00594A2C">
        <w:rPr>
          <w:sz w:val="24"/>
          <w:szCs w:val="24"/>
        </w:rPr>
        <w:t xml:space="preserve"> фундаментальных законах природы небесных тел.</w:t>
      </w:r>
    </w:p>
    <w:p w:rsidR="00491C9C" w:rsidRDefault="00DA323A">
      <w:pPr>
        <w:pStyle w:val="a3"/>
        <w:spacing w:before="77" w:line="228" w:lineRule="auto"/>
        <w:ind w:left="940" w:right="1284" w:firstLine="638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По всем общеобразовательным предметам полностью выполнена государственная программа и практическая част</w:t>
      </w:r>
      <w:r w:rsidR="003E04AE">
        <w:rPr>
          <w:sz w:val="24"/>
          <w:szCs w:val="24"/>
        </w:rPr>
        <w:t>ь к ней, запланированная на 2022</w:t>
      </w:r>
      <w:r w:rsidR="00445767" w:rsidRPr="00594A2C">
        <w:rPr>
          <w:sz w:val="24"/>
          <w:szCs w:val="24"/>
        </w:rPr>
        <w:t>-20</w:t>
      </w:r>
      <w:r w:rsidR="00E63BF2">
        <w:rPr>
          <w:sz w:val="24"/>
          <w:szCs w:val="24"/>
        </w:rPr>
        <w:t>21</w:t>
      </w:r>
      <w:r w:rsidRPr="00594A2C">
        <w:rPr>
          <w:sz w:val="24"/>
          <w:szCs w:val="24"/>
        </w:rPr>
        <w:t xml:space="preserve"> учебный год.</w:t>
      </w:r>
    </w:p>
    <w:p w:rsidR="00750123" w:rsidRDefault="00750123">
      <w:pPr>
        <w:pStyle w:val="a3"/>
        <w:spacing w:before="77" w:line="228" w:lineRule="auto"/>
        <w:ind w:left="940" w:right="1284" w:firstLine="638"/>
        <w:jc w:val="both"/>
        <w:rPr>
          <w:sz w:val="24"/>
          <w:szCs w:val="24"/>
        </w:rPr>
      </w:pPr>
    </w:p>
    <w:p w:rsidR="00491C9C" w:rsidRDefault="00DA323A" w:rsidP="00445767">
      <w:pPr>
        <w:pStyle w:val="a3"/>
        <w:ind w:left="940"/>
        <w:jc w:val="center"/>
        <w:rPr>
          <w:sz w:val="24"/>
          <w:szCs w:val="24"/>
        </w:rPr>
      </w:pPr>
      <w:r w:rsidRPr="00594A2C">
        <w:rPr>
          <w:sz w:val="24"/>
          <w:szCs w:val="24"/>
        </w:rPr>
        <w:t xml:space="preserve">Итоги успеваемости </w:t>
      </w:r>
      <w:r w:rsidR="00445767" w:rsidRPr="00594A2C">
        <w:rPr>
          <w:sz w:val="24"/>
          <w:szCs w:val="24"/>
        </w:rPr>
        <w:t>об</w:t>
      </w:r>
      <w:r w:rsidRPr="00594A2C">
        <w:rPr>
          <w:sz w:val="24"/>
          <w:szCs w:val="24"/>
        </w:rPr>
        <w:t>уча</w:t>
      </w:r>
      <w:r w:rsidR="00445767" w:rsidRPr="00594A2C">
        <w:rPr>
          <w:sz w:val="24"/>
          <w:szCs w:val="24"/>
        </w:rPr>
        <w:t xml:space="preserve">ющихся МБОУ «СОШ № </w:t>
      </w:r>
      <w:proofErr w:type="gramStart"/>
      <w:r w:rsidR="00445767" w:rsidRPr="00594A2C">
        <w:rPr>
          <w:sz w:val="24"/>
          <w:szCs w:val="24"/>
        </w:rPr>
        <w:t xml:space="preserve">6 </w:t>
      </w:r>
      <w:r w:rsidR="00CC3E09">
        <w:rPr>
          <w:sz w:val="24"/>
          <w:szCs w:val="24"/>
        </w:rPr>
        <w:t>»</w:t>
      </w:r>
      <w:proofErr w:type="gramEnd"/>
      <w:r w:rsidR="00CC3E09">
        <w:rPr>
          <w:sz w:val="24"/>
          <w:szCs w:val="24"/>
        </w:rPr>
        <w:t xml:space="preserve"> за 2022</w:t>
      </w:r>
      <w:r w:rsidRPr="00594A2C">
        <w:rPr>
          <w:sz w:val="24"/>
          <w:szCs w:val="24"/>
        </w:rPr>
        <w:t>-20</w:t>
      </w:r>
      <w:r w:rsidR="00CC3E09">
        <w:rPr>
          <w:sz w:val="24"/>
          <w:szCs w:val="24"/>
        </w:rPr>
        <w:t>23</w:t>
      </w:r>
      <w:r w:rsidRPr="00594A2C">
        <w:rPr>
          <w:sz w:val="24"/>
          <w:szCs w:val="24"/>
        </w:rPr>
        <w:t xml:space="preserve"> учебный год</w:t>
      </w:r>
    </w:p>
    <w:p w:rsidR="00F04476" w:rsidRDefault="00F04476" w:rsidP="00445767">
      <w:pPr>
        <w:pStyle w:val="a3"/>
        <w:ind w:left="940"/>
        <w:jc w:val="center"/>
        <w:rPr>
          <w:sz w:val="24"/>
          <w:szCs w:val="24"/>
        </w:rPr>
      </w:pPr>
    </w:p>
    <w:tbl>
      <w:tblPr>
        <w:tblW w:w="11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400"/>
        <w:gridCol w:w="793"/>
        <w:gridCol w:w="794"/>
        <w:gridCol w:w="794"/>
        <w:gridCol w:w="654"/>
        <w:gridCol w:w="654"/>
        <w:gridCol w:w="649"/>
        <w:gridCol w:w="628"/>
        <w:gridCol w:w="617"/>
        <w:gridCol w:w="478"/>
        <w:gridCol w:w="604"/>
        <w:gridCol w:w="425"/>
        <w:gridCol w:w="508"/>
        <w:gridCol w:w="6"/>
        <w:gridCol w:w="703"/>
        <w:gridCol w:w="703"/>
        <w:gridCol w:w="17"/>
      </w:tblGrid>
      <w:tr w:rsidR="00CC3E09" w:rsidTr="00F04476">
        <w:trPr>
          <w:gridAfter w:val="1"/>
          <w:wAfter w:w="17" w:type="dxa"/>
          <w:trHeight w:val="150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года (ОО-1)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1 </w:t>
            </w:r>
            <w:proofErr w:type="spellStart"/>
            <w:r>
              <w:rPr>
                <w:b/>
                <w:bCs/>
              </w:rPr>
              <w:t>чкетверть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год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выбыли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прибыли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отсев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Обучаются по: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Окончили год  на: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успеваемости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качества</w:t>
            </w:r>
          </w:p>
        </w:tc>
      </w:tr>
      <w:tr w:rsidR="00CC3E09" w:rsidTr="00F04476">
        <w:trPr>
          <w:trHeight w:val="174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АООП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"5"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"4 и 5"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"2"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E09" w:rsidRDefault="00CC3E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одна-две </w:t>
            </w:r>
            <w:r>
              <w:rPr>
                <w:b/>
                <w:bCs/>
              </w:rPr>
              <w:t xml:space="preserve">   "3"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09" w:rsidRDefault="00CC3E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E09" w:rsidTr="00F04476">
        <w:trPr>
          <w:trHeight w:val="4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4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СКК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100,0%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33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5-6СКК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7-9СКК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C3E09" w:rsidTr="00F04476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C3E09" w:rsidTr="00F04476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</w:p>
        </w:tc>
      </w:tr>
      <w:tr w:rsidR="00CC3E09" w:rsidTr="00F04476">
        <w:trPr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E09" w:rsidRDefault="00CC3E09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29</w:t>
            </w:r>
          </w:p>
        </w:tc>
      </w:tr>
    </w:tbl>
    <w:p w:rsidR="00CC3E09" w:rsidRDefault="00CC3E09" w:rsidP="00CC3E09">
      <w:pPr>
        <w:pStyle w:val="a3"/>
        <w:ind w:left="940"/>
        <w:jc w:val="center"/>
        <w:rPr>
          <w:sz w:val="24"/>
          <w:szCs w:val="24"/>
        </w:rPr>
      </w:pPr>
    </w:p>
    <w:p w:rsidR="00491C9C" w:rsidRPr="00594A2C" w:rsidRDefault="00445767">
      <w:pPr>
        <w:pStyle w:val="a3"/>
        <w:spacing w:before="89" w:line="252" w:lineRule="auto"/>
        <w:ind w:right="1281" w:firstLine="566"/>
        <w:jc w:val="both"/>
        <w:rPr>
          <w:sz w:val="24"/>
          <w:szCs w:val="24"/>
        </w:rPr>
      </w:pPr>
      <w:bookmarkStart w:id="0" w:name="_GoBack"/>
      <w:bookmarkEnd w:id="0"/>
      <w:r w:rsidRPr="00594A2C">
        <w:rPr>
          <w:sz w:val="24"/>
          <w:szCs w:val="24"/>
        </w:rPr>
        <w:t>Н</w:t>
      </w:r>
      <w:r w:rsidR="00DA323A" w:rsidRPr="00594A2C">
        <w:rPr>
          <w:sz w:val="24"/>
          <w:szCs w:val="24"/>
        </w:rPr>
        <w:t xml:space="preserve">а уровне начального общего образования (2-4 </w:t>
      </w:r>
      <w:proofErr w:type="spellStart"/>
      <w:r w:rsidR="00DA323A" w:rsidRPr="00594A2C">
        <w:rPr>
          <w:sz w:val="24"/>
          <w:szCs w:val="24"/>
        </w:rPr>
        <w:t>кл</w:t>
      </w:r>
      <w:proofErr w:type="spellEnd"/>
      <w:r w:rsidR="00DA323A" w:rsidRPr="00594A2C">
        <w:rPr>
          <w:sz w:val="24"/>
          <w:szCs w:val="24"/>
        </w:rPr>
        <w:t xml:space="preserve">.) </w:t>
      </w:r>
      <w:r w:rsidR="00594A2C" w:rsidRPr="00594A2C">
        <w:rPr>
          <w:sz w:val="24"/>
          <w:szCs w:val="24"/>
        </w:rPr>
        <w:t xml:space="preserve">процент </w:t>
      </w:r>
      <w:proofErr w:type="spellStart"/>
      <w:r w:rsidR="00594A2C" w:rsidRPr="00594A2C">
        <w:rPr>
          <w:sz w:val="24"/>
          <w:szCs w:val="24"/>
        </w:rPr>
        <w:t>обученности</w:t>
      </w:r>
      <w:proofErr w:type="spellEnd"/>
      <w:r w:rsidR="00594A2C" w:rsidRPr="00594A2C">
        <w:rPr>
          <w:sz w:val="24"/>
          <w:szCs w:val="24"/>
        </w:rPr>
        <w:t xml:space="preserve"> составил </w:t>
      </w:r>
      <w:r w:rsidR="00750123">
        <w:rPr>
          <w:sz w:val="24"/>
          <w:szCs w:val="24"/>
        </w:rPr>
        <w:t xml:space="preserve">100 </w:t>
      </w:r>
      <w:proofErr w:type="gramStart"/>
      <w:r w:rsidR="00594A2C" w:rsidRPr="00594A2C">
        <w:rPr>
          <w:sz w:val="24"/>
          <w:szCs w:val="24"/>
        </w:rPr>
        <w:t>%</w:t>
      </w:r>
      <w:r w:rsidR="00750123">
        <w:rPr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>.</w:t>
      </w:r>
      <w:proofErr w:type="gramEnd"/>
      <w:r w:rsidR="00DA323A" w:rsidRPr="00594A2C">
        <w:rPr>
          <w:sz w:val="24"/>
          <w:szCs w:val="24"/>
        </w:rPr>
        <w:t xml:space="preserve"> На уровне основного общего образования</w:t>
      </w:r>
      <w:r w:rsidR="00594A2C" w:rsidRPr="00594A2C">
        <w:rPr>
          <w:sz w:val="24"/>
          <w:szCs w:val="24"/>
        </w:rPr>
        <w:t xml:space="preserve"> </w:t>
      </w:r>
      <w:r w:rsidR="00DA323A" w:rsidRPr="00594A2C">
        <w:rPr>
          <w:sz w:val="24"/>
          <w:szCs w:val="24"/>
        </w:rPr>
        <w:t xml:space="preserve">(5-9 </w:t>
      </w:r>
      <w:proofErr w:type="spellStart"/>
      <w:r w:rsidR="00DA323A" w:rsidRPr="00594A2C">
        <w:rPr>
          <w:sz w:val="24"/>
          <w:szCs w:val="24"/>
        </w:rPr>
        <w:t>кл</w:t>
      </w:r>
      <w:proofErr w:type="spellEnd"/>
      <w:r w:rsidR="00DA323A" w:rsidRPr="00594A2C">
        <w:rPr>
          <w:sz w:val="24"/>
          <w:szCs w:val="24"/>
        </w:rPr>
        <w:t>.) процент обученности составил 100%, что соответствует показателю прошлого года.</w:t>
      </w:r>
    </w:p>
    <w:p w:rsidR="00491C9C" w:rsidRPr="00594A2C" w:rsidRDefault="00DA323A">
      <w:pPr>
        <w:pStyle w:val="a3"/>
        <w:spacing w:before="75" w:line="218" w:lineRule="auto"/>
        <w:ind w:right="1280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Процент качества успеваемо</w:t>
      </w:r>
      <w:r w:rsidR="00594A2C" w:rsidRPr="00594A2C">
        <w:rPr>
          <w:sz w:val="24"/>
          <w:szCs w:val="24"/>
        </w:rPr>
        <w:t xml:space="preserve">сти в целом по школе составил </w:t>
      </w:r>
      <w:r w:rsidR="003E04AE">
        <w:rPr>
          <w:sz w:val="24"/>
          <w:szCs w:val="24"/>
        </w:rPr>
        <w:t>29</w:t>
      </w:r>
      <w:r w:rsidR="003C0180" w:rsidRPr="00594A2C">
        <w:rPr>
          <w:sz w:val="24"/>
          <w:szCs w:val="24"/>
        </w:rPr>
        <w:t>%</w:t>
      </w:r>
      <w:r w:rsidRPr="00594A2C">
        <w:rPr>
          <w:sz w:val="24"/>
          <w:szCs w:val="24"/>
        </w:rPr>
        <w:t>.</w:t>
      </w:r>
      <w:r w:rsidR="003E04AE">
        <w:rPr>
          <w:sz w:val="24"/>
          <w:szCs w:val="24"/>
        </w:rPr>
        <w:t>, в прошлом году 22%.</w:t>
      </w:r>
    </w:p>
    <w:p w:rsidR="00491C9C" w:rsidRPr="00594A2C" w:rsidRDefault="00DA323A">
      <w:pPr>
        <w:pStyle w:val="a3"/>
        <w:spacing w:line="288" w:lineRule="auto"/>
        <w:ind w:right="822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>Таким образом, в целом учебный план школы обеспечивает усвоение обучающимися стандартов образования, возможность получения качественного образования, отвечает социальным заказам на образовательные услуги.</w:t>
      </w:r>
    </w:p>
    <w:p w:rsidR="00491C9C" w:rsidRPr="00594A2C" w:rsidRDefault="00DA323A">
      <w:pPr>
        <w:pStyle w:val="a3"/>
        <w:spacing w:before="66" w:line="266" w:lineRule="auto"/>
        <w:ind w:right="822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Использование индивидуального учебного плана на уровне среднего общего образования позволяет реализовывать различные образовательные потребности обучающихся, их семей. Об этом свидетельствуют результаты участия в </w:t>
      </w:r>
      <w:proofErr w:type="gramStart"/>
      <w:r w:rsidRPr="00594A2C">
        <w:rPr>
          <w:sz w:val="24"/>
          <w:szCs w:val="24"/>
        </w:rPr>
        <w:t>олимпиадах  и</w:t>
      </w:r>
      <w:proofErr w:type="gramEnd"/>
      <w:r w:rsidRPr="00594A2C">
        <w:rPr>
          <w:sz w:val="24"/>
          <w:szCs w:val="24"/>
        </w:rPr>
        <w:t xml:space="preserve"> конкурсах.</w:t>
      </w:r>
    </w:p>
    <w:p w:rsidR="00491C9C" w:rsidRPr="00594A2C" w:rsidRDefault="00DA323A">
      <w:pPr>
        <w:pStyle w:val="a3"/>
        <w:tabs>
          <w:tab w:val="left" w:pos="3280"/>
          <w:tab w:val="left" w:pos="4420"/>
          <w:tab w:val="left" w:pos="6286"/>
          <w:tab w:val="left" w:pos="7316"/>
          <w:tab w:val="left" w:pos="7657"/>
          <w:tab w:val="left" w:pos="9791"/>
        </w:tabs>
        <w:spacing w:line="242" w:lineRule="auto"/>
        <w:ind w:right="1133" w:firstLine="566"/>
        <w:rPr>
          <w:sz w:val="24"/>
          <w:szCs w:val="24"/>
        </w:rPr>
      </w:pPr>
      <w:r w:rsidRPr="00594A2C">
        <w:rPr>
          <w:sz w:val="24"/>
          <w:szCs w:val="24"/>
        </w:rPr>
        <w:t>Результаты</w:t>
      </w:r>
      <w:r w:rsidRPr="00594A2C">
        <w:rPr>
          <w:sz w:val="24"/>
          <w:szCs w:val="24"/>
        </w:rPr>
        <w:tab/>
        <w:t>участия</w:t>
      </w:r>
      <w:r w:rsidRPr="00594A2C">
        <w:rPr>
          <w:sz w:val="24"/>
          <w:szCs w:val="24"/>
        </w:rPr>
        <w:tab/>
        <w:t>обучающихся</w:t>
      </w:r>
      <w:r w:rsidRPr="00594A2C">
        <w:rPr>
          <w:sz w:val="24"/>
          <w:szCs w:val="24"/>
        </w:rPr>
        <w:tab/>
        <w:t>школы</w:t>
      </w:r>
      <w:r w:rsidRPr="00594A2C">
        <w:rPr>
          <w:sz w:val="24"/>
          <w:szCs w:val="24"/>
        </w:rPr>
        <w:tab/>
        <w:t>в</w:t>
      </w:r>
      <w:r w:rsidRPr="00594A2C">
        <w:rPr>
          <w:sz w:val="24"/>
          <w:szCs w:val="24"/>
        </w:rPr>
        <w:tab/>
        <w:t>муниципальном</w:t>
      </w:r>
      <w:r w:rsidRPr="00594A2C">
        <w:rPr>
          <w:sz w:val="24"/>
          <w:szCs w:val="24"/>
        </w:rPr>
        <w:tab/>
      </w:r>
      <w:r w:rsidRPr="00594A2C">
        <w:rPr>
          <w:spacing w:val="-5"/>
          <w:sz w:val="24"/>
          <w:szCs w:val="24"/>
        </w:rPr>
        <w:t xml:space="preserve">этапе </w:t>
      </w:r>
      <w:r w:rsidRPr="00594A2C">
        <w:rPr>
          <w:sz w:val="24"/>
          <w:szCs w:val="24"/>
        </w:rPr>
        <w:t xml:space="preserve">Всероссийской </w:t>
      </w:r>
      <w:r w:rsidRPr="00594A2C">
        <w:rPr>
          <w:b/>
          <w:i/>
          <w:sz w:val="24"/>
          <w:szCs w:val="24"/>
        </w:rPr>
        <w:t>олимпиады</w:t>
      </w:r>
      <w:r w:rsidRPr="00594A2C">
        <w:rPr>
          <w:b/>
          <w:i/>
          <w:spacing w:val="-2"/>
          <w:sz w:val="24"/>
          <w:szCs w:val="24"/>
        </w:rPr>
        <w:t xml:space="preserve"> </w:t>
      </w:r>
      <w:r w:rsidRPr="00594A2C">
        <w:rPr>
          <w:sz w:val="24"/>
          <w:szCs w:val="24"/>
        </w:rPr>
        <w:t>школьников.</w:t>
      </w:r>
    </w:p>
    <w:p w:rsidR="00491C9C" w:rsidRPr="00594A2C" w:rsidRDefault="00491C9C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572"/>
        <w:gridCol w:w="2401"/>
        <w:gridCol w:w="2401"/>
      </w:tblGrid>
      <w:tr w:rsidR="00491C9C" w:rsidRPr="00594A2C" w:rsidTr="008656D9">
        <w:trPr>
          <w:trHeight w:val="323"/>
        </w:trPr>
        <w:tc>
          <w:tcPr>
            <w:tcW w:w="2420" w:type="dxa"/>
            <w:vMerge w:val="restart"/>
          </w:tcPr>
          <w:p w:rsidR="00491C9C" w:rsidRPr="00594A2C" w:rsidRDefault="00DA323A">
            <w:pPr>
              <w:pStyle w:val="TableParagraph"/>
              <w:spacing w:before="2" w:line="240" w:lineRule="auto"/>
              <w:ind w:left="9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Учебный год</w:t>
            </w:r>
          </w:p>
        </w:tc>
        <w:tc>
          <w:tcPr>
            <w:tcW w:w="2572" w:type="dxa"/>
            <w:vMerge w:val="restart"/>
          </w:tcPr>
          <w:p w:rsidR="00491C9C" w:rsidRPr="00594A2C" w:rsidRDefault="00DA323A">
            <w:pPr>
              <w:pStyle w:val="TableParagraph"/>
              <w:spacing w:before="2" w:line="240" w:lineRule="auto"/>
              <w:ind w:left="-1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2401" w:type="dxa"/>
            <w:vMerge w:val="restart"/>
          </w:tcPr>
          <w:p w:rsidR="00491C9C" w:rsidRPr="00594A2C" w:rsidRDefault="00DA323A">
            <w:pPr>
              <w:pStyle w:val="TableParagraph"/>
              <w:spacing w:before="2" w:line="240" w:lineRule="auto"/>
              <w:ind w:left="-2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Число призеров</w:t>
            </w:r>
          </w:p>
        </w:tc>
        <w:tc>
          <w:tcPr>
            <w:tcW w:w="2401" w:type="dxa"/>
            <w:tcBorders>
              <w:bottom w:val="nil"/>
            </w:tcBorders>
          </w:tcPr>
          <w:p w:rsidR="00491C9C" w:rsidRPr="00594A2C" w:rsidRDefault="00DA323A">
            <w:pPr>
              <w:pStyle w:val="TableParagraph"/>
              <w:spacing w:before="2" w:line="301" w:lineRule="exact"/>
              <w:ind w:left="-3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% соотношение</w:t>
            </w:r>
          </w:p>
        </w:tc>
      </w:tr>
      <w:tr w:rsidR="00491C9C" w:rsidRPr="00594A2C" w:rsidTr="008656D9">
        <w:trPr>
          <w:trHeight w:val="310"/>
        </w:trPr>
        <w:tc>
          <w:tcPr>
            <w:tcW w:w="2420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491C9C" w:rsidRPr="00594A2C" w:rsidRDefault="00DA323A">
            <w:pPr>
              <w:pStyle w:val="TableParagraph"/>
              <w:spacing w:line="290" w:lineRule="exact"/>
              <w:ind w:left="-3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числа призеров</w:t>
            </w:r>
            <w:r w:rsidR="002661BB">
              <w:rPr>
                <w:sz w:val="24"/>
                <w:szCs w:val="24"/>
              </w:rPr>
              <w:t xml:space="preserve"> </w:t>
            </w:r>
            <w:r w:rsidRPr="00594A2C">
              <w:rPr>
                <w:spacing w:val="-52"/>
                <w:sz w:val="24"/>
                <w:szCs w:val="24"/>
              </w:rPr>
              <w:t xml:space="preserve"> </w:t>
            </w:r>
            <w:r w:rsidRPr="00594A2C">
              <w:rPr>
                <w:sz w:val="24"/>
                <w:szCs w:val="24"/>
              </w:rPr>
              <w:t>к</w:t>
            </w:r>
          </w:p>
        </w:tc>
      </w:tr>
      <w:tr w:rsidR="00491C9C" w:rsidRPr="00594A2C" w:rsidTr="008656D9">
        <w:trPr>
          <w:trHeight w:val="317"/>
        </w:trPr>
        <w:tc>
          <w:tcPr>
            <w:tcW w:w="2420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491C9C" w:rsidRPr="00594A2C" w:rsidRDefault="00491C9C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91C9C" w:rsidRPr="00594A2C" w:rsidRDefault="00DA323A">
            <w:pPr>
              <w:pStyle w:val="TableParagraph"/>
              <w:spacing w:line="297" w:lineRule="exact"/>
              <w:ind w:left="-3"/>
              <w:jc w:val="lef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числу участников</w:t>
            </w:r>
          </w:p>
        </w:tc>
      </w:tr>
      <w:tr w:rsidR="00F04476" w:rsidRPr="00594A2C" w:rsidTr="008656D9">
        <w:trPr>
          <w:trHeight w:val="332"/>
        </w:trPr>
        <w:tc>
          <w:tcPr>
            <w:tcW w:w="2420" w:type="dxa"/>
          </w:tcPr>
          <w:p w:rsidR="00F04476" w:rsidRDefault="00F04476">
            <w:pPr>
              <w:pStyle w:val="TableParagraph"/>
              <w:spacing w:before="4" w:line="308" w:lineRule="exact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572" w:type="dxa"/>
          </w:tcPr>
          <w:p w:rsidR="00F04476" w:rsidRDefault="00F04476">
            <w:pPr>
              <w:pStyle w:val="TableParagraph"/>
              <w:spacing w:before="4" w:line="308" w:lineRule="exact"/>
              <w:ind w:left="1021" w:righ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1" w:type="dxa"/>
          </w:tcPr>
          <w:p w:rsidR="00F04476" w:rsidRDefault="00F04476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F04476" w:rsidRDefault="00F04476">
            <w:pPr>
              <w:pStyle w:val="TableParagraph"/>
              <w:spacing w:before="4" w:line="308" w:lineRule="exact"/>
              <w:ind w:left="909"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8656D9" w:rsidRPr="00594A2C" w:rsidTr="008656D9">
        <w:trPr>
          <w:trHeight w:val="332"/>
        </w:trPr>
        <w:tc>
          <w:tcPr>
            <w:tcW w:w="2420" w:type="dxa"/>
          </w:tcPr>
          <w:p w:rsidR="008656D9" w:rsidRDefault="009F4D40">
            <w:pPr>
              <w:pStyle w:val="TableParagraph"/>
              <w:spacing w:before="4" w:line="308" w:lineRule="exact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</w:p>
        </w:tc>
        <w:tc>
          <w:tcPr>
            <w:tcW w:w="2572" w:type="dxa"/>
          </w:tcPr>
          <w:p w:rsidR="008656D9" w:rsidRDefault="009F4D40">
            <w:pPr>
              <w:pStyle w:val="TableParagraph"/>
              <w:spacing w:before="4" w:line="308" w:lineRule="exact"/>
              <w:ind w:left="1021" w:righ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1" w:type="dxa"/>
          </w:tcPr>
          <w:p w:rsidR="008656D9" w:rsidRDefault="009F4D40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8656D9" w:rsidRDefault="009F4D40">
            <w:pPr>
              <w:pStyle w:val="TableParagraph"/>
              <w:spacing w:before="4" w:line="308" w:lineRule="exact"/>
              <w:ind w:left="909"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9F4D40" w:rsidRPr="00594A2C" w:rsidTr="008656D9">
        <w:trPr>
          <w:trHeight w:val="332"/>
        </w:trPr>
        <w:tc>
          <w:tcPr>
            <w:tcW w:w="2420" w:type="dxa"/>
          </w:tcPr>
          <w:p w:rsidR="009F4D40" w:rsidRDefault="009F4D40" w:rsidP="009F4D40">
            <w:pPr>
              <w:pStyle w:val="TableParagraph"/>
              <w:spacing w:before="4" w:line="308" w:lineRule="exact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2020 - 2021</w:t>
            </w:r>
          </w:p>
        </w:tc>
        <w:tc>
          <w:tcPr>
            <w:tcW w:w="2572" w:type="dxa"/>
          </w:tcPr>
          <w:p w:rsidR="009F4D40" w:rsidRDefault="009F4D40" w:rsidP="009F4D40">
            <w:pPr>
              <w:pStyle w:val="TableParagraph"/>
              <w:spacing w:before="4" w:line="308" w:lineRule="exact"/>
              <w:ind w:left="1021" w:righ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01" w:type="dxa"/>
          </w:tcPr>
          <w:p w:rsidR="009F4D40" w:rsidRDefault="009F4D40" w:rsidP="009F4D40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9F4D40" w:rsidRDefault="009F4D40" w:rsidP="009F4D40">
            <w:pPr>
              <w:pStyle w:val="TableParagraph"/>
              <w:spacing w:before="4" w:line="308" w:lineRule="exact"/>
              <w:ind w:left="909"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12 %</w:t>
            </w:r>
          </w:p>
        </w:tc>
      </w:tr>
      <w:tr w:rsidR="009F4D40" w:rsidRPr="00594A2C" w:rsidTr="008656D9">
        <w:trPr>
          <w:trHeight w:val="332"/>
        </w:trPr>
        <w:tc>
          <w:tcPr>
            <w:tcW w:w="2420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572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1021" w:righ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1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909"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9F4D40" w:rsidRPr="00594A2C" w:rsidTr="008656D9">
        <w:trPr>
          <w:trHeight w:val="318"/>
        </w:trPr>
        <w:tc>
          <w:tcPr>
            <w:tcW w:w="2420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572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1021" w:right="1021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49</w:t>
            </w:r>
          </w:p>
        </w:tc>
        <w:tc>
          <w:tcPr>
            <w:tcW w:w="2401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9F4D40" w:rsidRPr="00594A2C" w:rsidRDefault="009F4D40" w:rsidP="009F4D40">
            <w:pPr>
              <w:pStyle w:val="TableParagraph"/>
              <w:spacing w:before="4" w:line="308" w:lineRule="exact"/>
              <w:ind w:left="909" w:right="914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10%</w:t>
            </w:r>
          </w:p>
        </w:tc>
      </w:tr>
    </w:tbl>
    <w:p w:rsidR="00491C9C" w:rsidRPr="00594A2C" w:rsidRDefault="00DA323A">
      <w:pPr>
        <w:spacing w:before="89"/>
        <w:ind w:left="1660"/>
        <w:rPr>
          <w:sz w:val="24"/>
          <w:szCs w:val="24"/>
        </w:rPr>
      </w:pPr>
      <w:r w:rsidRPr="00594A2C">
        <w:rPr>
          <w:spacing w:val="-71"/>
          <w:sz w:val="24"/>
          <w:szCs w:val="24"/>
          <w:u w:val="thick"/>
        </w:rPr>
        <w:t xml:space="preserve"> </w:t>
      </w:r>
      <w:r w:rsidRPr="00594A2C">
        <w:rPr>
          <w:b/>
          <w:i/>
          <w:sz w:val="24"/>
          <w:szCs w:val="24"/>
          <w:u w:val="thick"/>
        </w:rPr>
        <w:t>Перспективная стратегия учебного плана</w:t>
      </w:r>
      <w:r w:rsidRPr="00594A2C">
        <w:rPr>
          <w:sz w:val="24"/>
          <w:szCs w:val="24"/>
        </w:rPr>
        <w:t>.</w:t>
      </w:r>
    </w:p>
    <w:p w:rsidR="00491C9C" w:rsidRDefault="00DA323A">
      <w:pPr>
        <w:pStyle w:val="a3"/>
        <w:spacing w:before="98" w:line="312" w:lineRule="auto"/>
        <w:ind w:right="816" w:firstLine="566"/>
        <w:jc w:val="both"/>
        <w:rPr>
          <w:sz w:val="24"/>
          <w:szCs w:val="24"/>
        </w:rPr>
      </w:pPr>
      <w:r w:rsidRPr="00594A2C">
        <w:rPr>
          <w:sz w:val="24"/>
          <w:szCs w:val="24"/>
        </w:rPr>
        <w:t xml:space="preserve">  С учетом социального запроса, возможностей школы, ее целевых установок, а также с целью сохранения преемственности в организации образовател</w:t>
      </w:r>
      <w:r w:rsidR="003E04AE">
        <w:rPr>
          <w:sz w:val="24"/>
          <w:szCs w:val="24"/>
        </w:rPr>
        <w:t>ьного процесса продолжить в 2023</w:t>
      </w:r>
      <w:r w:rsidR="00BA4899">
        <w:rPr>
          <w:sz w:val="24"/>
          <w:szCs w:val="24"/>
        </w:rPr>
        <w:t xml:space="preserve">- </w:t>
      </w:r>
      <w:proofErr w:type="gramStart"/>
      <w:r w:rsidR="00BA4899">
        <w:rPr>
          <w:sz w:val="24"/>
          <w:szCs w:val="24"/>
        </w:rPr>
        <w:t xml:space="preserve">2024 </w:t>
      </w:r>
      <w:r w:rsidRPr="00594A2C">
        <w:rPr>
          <w:sz w:val="24"/>
          <w:szCs w:val="24"/>
        </w:rPr>
        <w:t xml:space="preserve"> учебном</w:t>
      </w:r>
      <w:proofErr w:type="gramEnd"/>
      <w:r w:rsidRPr="00594A2C">
        <w:rPr>
          <w:sz w:val="24"/>
          <w:szCs w:val="24"/>
        </w:rPr>
        <w:t xml:space="preserve"> году изучение </w:t>
      </w:r>
      <w:r w:rsidR="003C0180" w:rsidRPr="00594A2C">
        <w:rPr>
          <w:sz w:val="24"/>
          <w:szCs w:val="24"/>
        </w:rPr>
        <w:t xml:space="preserve"> информатики и ИКТ и </w:t>
      </w:r>
      <w:r w:rsidRPr="00594A2C">
        <w:rPr>
          <w:sz w:val="24"/>
          <w:szCs w:val="24"/>
        </w:rPr>
        <w:t xml:space="preserve"> в основной школе.</w:t>
      </w:r>
    </w:p>
    <w:tbl>
      <w:tblPr>
        <w:tblW w:w="11305" w:type="dxa"/>
        <w:tblInd w:w="108" w:type="dxa"/>
        <w:tblLook w:val="04A0" w:firstRow="1" w:lastRow="0" w:firstColumn="1" w:lastColumn="0" w:noHBand="0" w:noVBand="1"/>
      </w:tblPr>
      <w:tblGrid>
        <w:gridCol w:w="765"/>
        <w:gridCol w:w="765"/>
        <w:gridCol w:w="597"/>
        <w:gridCol w:w="567"/>
        <w:gridCol w:w="567"/>
        <w:gridCol w:w="550"/>
        <w:gridCol w:w="459"/>
        <w:gridCol w:w="459"/>
        <w:gridCol w:w="459"/>
        <w:gridCol w:w="550"/>
        <w:gridCol w:w="491"/>
        <w:gridCol w:w="539"/>
        <w:gridCol w:w="745"/>
        <w:gridCol w:w="709"/>
        <w:gridCol w:w="880"/>
        <w:gridCol w:w="963"/>
        <w:gridCol w:w="1240"/>
      </w:tblGrid>
      <w:tr w:rsidR="00B63F5D" w:rsidRPr="00B63F5D" w:rsidTr="00B63F5D">
        <w:trPr>
          <w:trHeight w:val="31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5D" w:rsidRPr="00B63F5D" w:rsidRDefault="00B63F5D" w:rsidP="00B63F5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:rsidR="00B63F5D" w:rsidRPr="00594A2C" w:rsidRDefault="00B63F5D">
      <w:pPr>
        <w:pStyle w:val="a3"/>
        <w:spacing w:before="98" w:line="312" w:lineRule="auto"/>
        <w:ind w:right="816" w:firstLine="566"/>
        <w:jc w:val="both"/>
        <w:rPr>
          <w:sz w:val="24"/>
          <w:szCs w:val="24"/>
        </w:rPr>
      </w:pPr>
    </w:p>
    <w:sectPr w:rsidR="00B63F5D" w:rsidRPr="00594A2C">
      <w:pgSz w:w="11910" w:h="16840"/>
      <w:pgMar w:top="56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44F2"/>
    <w:multiLevelType w:val="hybridMultilevel"/>
    <w:tmpl w:val="6D2C8A2E"/>
    <w:lvl w:ilvl="0" w:tplc="90F813D4">
      <w:numFmt w:val="bullet"/>
      <w:lvlText w:val=""/>
      <w:lvlJc w:val="left"/>
      <w:pPr>
        <w:ind w:left="2260" w:hanging="732"/>
      </w:pPr>
      <w:rPr>
        <w:rFonts w:ascii="Symbol" w:eastAsia="Symbol" w:hAnsi="Symbol" w:cs="Symbol" w:hint="default"/>
        <w:w w:val="100"/>
        <w:position w:val="13"/>
        <w:sz w:val="18"/>
        <w:szCs w:val="18"/>
        <w:lang w:val="ru-RU" w:eastAsia="ru-RU" w:bidi="ru-RU"/>
      </w:rPr>
    </w:lvl>
    <w:lvl w:ilvl="1" w:tplc="FB0A7918">
      <w:numFmt w:val="bullet"/>
      <w:lvlText w:val="•"/>
      <w:lvlJc w:val="left"/>
      <w:pPr>
        <w:ind w:left="3190" w:hanging="732"/>
      </w:pPr>
      <w:rPr>
        <w:rFonts w:hint="default"/>
        <w:lang w:val="ru-RU" w:eastAsia="ru-RU" w:bidi="ru-RU"/>
      </w:rPr>
    </w:lvl>
    <w:lvl w:ilvl="2" w:tplc="E848B308">
      <w:numFmt w:val="bullet"/>
      <w:lvlText w:val="•"/>
      <w:lvlJc w:val="left"/>
      <w:pPr>
        <w:ind w:left="4121" w:hanging="732"/>
      </w:pPr>
      <w:rPr>
        <w:rFonts w:hint="default"/>
        <w:lang w:val="ru-RU" w:eastAsia="ru-RU" w:bidi="ru-RU"/>
      </w:rPr>
    </w:lvl>
    <w:lvl w:ilvl="3" w:tplc="A8D4789C">
      <w:numFmt w:val="bullet"/>
      <w:lvlText w:val="•"/>
      <w:lvlJc w:val="left"/>
      <w:pPr>
        <w:ind w:left="5051" w:hanging="732"/>
      </w:pPr>
      <w:rPr>
        <w:rFonts w:hint="default"/>
        <w:lang w:val="ru-RU" w:eastAsia="ru-RU" w:bidi="ru-RU"/>
      </w:rPr>
    </w:lvl>
    <w:lvl w:ilvl="4" w:tplc="92F2E334">
      <w:numFmt w:val="bullet"/>
      <w:lvlText w:val="•"/>
      <w:lvlJc w:val="left"/>
      <w:pPr>
        <w:ind w:left="5982" w:hanging="732"/>
      </w:pPr>
      <w:rPr>
        <w:rFonts w:hint="default"/>
        <w:lang w:val="ru-RU" w:eastAsia="ru-RU" w:bidi="ru-RU"/>
      </w:rPr>
    </w:lvl>
    <w:lvl w:ilvl="5" w:tplc="C570ED46">
      <w:numFmt w:val="bullet"/>
      <w:lvlText w:val="•"/>
      <w:lvlJc w:val="left"/>
      <w:pPr>
        <w:ind w:left="6913" w:hanging="732"/>
      </w:pPr>
      <w:rPr>
        <w:rFonts w:hint="default"/>
        <w:lang w:val="ru-RU" w:eastAsia="ru-RU" w:bidi="ru-RU"/>
      </w:rPr>
    </w:lvl>
    <w:lvl w:ilvl="6" w:tplc="505EA04E">
      <w:numFmt w:val="bullet"/>
      <w:lvlText w:val="•"/>
      <w:lvlJc w:val="left"/>
      <w:pPr>
        <w:ind w:left="7843" w:hanging="732"/>
      </w:pPr>
      <w:rPr>
        <w:rFonts w:hint="default"/>
        <w:lang w:val="ru-RU" w:eastAsia="ru-RU" w:bidi="ru-RU"/>
      </w:rPr>
    </w:lvl>
    <w:lvl w:ilvl="7" w:tplc="55F4DBD2">
      <w:numFmt w:val="bullet"/>
      <w:lvlText w:val="•"/>
      <w:lvlJc w:val="left"/>
      <w:pPr>
        <w:ind w:left="8774" w:hanging="732"/>
      </w:pPr>
      <w:rPr>
        <w:rFonts w:hint="default"/>
        <w:lang w:val="ru-RU" w:eastAsia="ru-RU" w:bidi="ru-RU"/>
      </w:rPr>
    </w:lvl>
    <w:lvl w:ilvl="8" w:tplc="815AF74C">
      <w:numFmt w:val="bullet"/>
      <w:lvlText w:val="•"/>
      <w:lvlJc w:val="left"/>
      <w:pPr>
        <w:ind w:left="9705" w:hanging="732"/>
      </w:pPr>
      <w:rPr>
        <w:rFonts w:hint="default"/>
        <w:lang w:val="ru-RU" w:eastAsia="ru-RU" w:bidi="ru-RU"/>
      </w:rPr>
    </w:lvl>
  </w:abstractNum>
  <w:abstractNum w:abstractNumId="1" w15:restartNumberingAfterBreak="0">
    <w:nsid w:val="5452057E"/>
    <w:multiLevelType w:val="hybridMultilevel"/>
    <w:tmpl w:val="A3D6F224"/>
    <w:lvl w:ilvl="0" w:tplc="D5CEEDA0">
      <w:numFmt w:val="bullet"/>
      <w:lvlText w:val=""/>
      <w:lvlJc w:val="left"/>
      <w:pPr>
        <w:ind w:left="820" w:hanging="732"/>
      </w:pPr>
      <w:rPr>
        <w:rFonts w:ascii="Symbol" w:eastAsia="Symbol" w:hAnsi="Symbol" w:cs="Symbol" w:hint="default"/>
        <w:w w:val="100"/>
        <w:position w:val="13"/>
        <w:sz w:val="18"/>
        <w:szCs w:val="18"/>
        <w:lang w:val="ru-RU" w:eastAsia="ru-RU" w:bidi="ru-RU"/>
      </w:rPr>
    </w:lvl>
    <w:lvl w:ilvl="1" w:tplc="AAFAEEB8">
      <w:numFmt w:val="bullet"/>
      <w:lvlText w:val="•"/>
      <w:lvlJc w:val="left"/>
      <w:pPr>
        <w:ind w:left="1894" w:hanging="732"/>
      </w:pPr>
      <w:rPr>
        <w:rFonts w:hint="default"/>
        <w:lang w:val="ru-RU" w:eastAsia="ru-RU" w:bidi="ru-RU"/>
      </w:rPr>
    </w:lvl>
    <w:lvl w:ilvl="2" w:tplc="922AF77A">
      <w:numFmt w:val="bullet"/>
      <w:lvlText w:val="•"/>
      <w:lvlJc w:val="left"/>
      <w:pPr>
        <w:ind w:left="2969" w:hanging="732"/>
      </w:pPr>
      <w:rPr>
        <w:rFonts w:hint="default"/>
        <w:lang w:val="ru-RU" w:eastAsia="ru-RU" w:bidi="ru-RU"/>
      </w:rPr>
    </w:lvl>
    <w:lvl w:ilvl="3" w:tplc="867485F8">
      <w:numFmt w:val="bullet"/>
      <w:lvlText w:val="•"/>
      <w:lvlJc w:val="left"/>
      <w:pPr>
        <w:ind w:left="4043" w:hanging="732"/>
      </w:pPr>
      <w:rPr>
        <w:rFonts w:hint="default"/>
        <w:lang w:val="ru-RU" w:eastAsia="ru-RU" w:bidi="ru-RU"/>
      </w:rPr>
    </w:lvl>
    <w:lvl w:ilvl="4" w:tplc="23944896">
      <w:numFmt w:val="bullet"/>
      <w:lvlText w:val="•"/>
      <w:lvlJc w:val="left"/>
      <w:pPr>
        <w:ind w:left="5118" w:hanging="732"/>
      </w:pPr>
      <w:rPr>
        <w:rFonts w:hint="default"/>
        <w:lang w:val="ru-RU" w:eastAsia="ru-RU" w:bidi="ru-RU"/>
      </w:rPr>
    </w:lvl>
    <w:lvl w:ilvl="5" w:tplc="F830FC62">
      <w:numFmt w:val="bullet"/>
      <w:lvlText w:val="•"/>
      <w:lvlJc w:val="left"/>
      <w:pPr>
        <w:ind w:left="6193" w:hanging="732"/>
      </w:pPr>
      <w:rPr>
        <w:rFonts w:hint="default"/>
        <w:lang w:val="ru-RU" w:eastAsia="ru-RU" w:bidi="ru-RU"/>
      </w:rPr>
    </w:lvl>
    <w:lvl w:ilvl="6" w:tplc="F84872D2">
      <w:numFmt w:val="bullet"/>
      <w:lvlText w:val="•"/>
      <w:lvlJc w:val="left"/>
      <w:pPr>
        <w:ind w:left="7267" w:hanging="732"/>
      </w:pPr>
      <w:rPr>
        <w:rFonts w:hint="default"/>
        <w:lang w:val="ru-RU" w:eastAsia="ru-RU" w:bidi="ru-RU"/>
      </w:rPr>
    </w:lvl>
    <w:lvl w:ilvl="7" w:tplc="6B482CCC">
      <w:numFmt w:val="bullet"/>
      <w:lvlText w:val="•"/>
      <w:lvlJc w:val="left"/>
      <w:pPr>
        <w:ind w:left="8342" w:hanging="732"/>
      </w:pPr>
      <w:rPr>
        <w:rFonts w:hint="default"/>
        <w:lang w:val="ru-RU" w:eastAsia="ru-RU" w:bidi="ru-RU"/>
      </w:rPr>
    </w:lvl>
    <w:lvl w:ilvl="8" w:tplc="EF089D82">
      <w:numFmt w:val="bullet"/>
      <w:lvlText w:val="•"/>
      <w:lvlJc w:val="left"/>
      <w:pPr>
        <w:ind w:left="9417" w:hanging="732"/>
      </w:pPr>
      <w:rPr>
        <w:rFonts w:hint="default"/>
        <w:lang w:val="ru-RU" w:eastAsia="ru-RU" w:bidi="ru-RU"/>
      </w:rPr>
    </w:lvl>
  </w:abstractNum>
  <w:abstractNum w:abstractNumId="2" w15:restartNumberingAfterBreak="0">
    <w:nsid w:val="59641326"/>
    <w:multiLevelType w:val="hybridMultilevel"/>
    <w:tmpl w:val="7D8A7CAA"/>
    <w:lvl w:ilvl="0" w:tplc="F49EFFD0">
      <w:numFmt w:val="bullet"/>
      <w:lvlText w:val="-"/>
      <w:lvlJc w:val="left"/>
      <w:pPr>
        <w:ind w:left="824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5CA7BC">
      <w:numFmt w:val="bullet"/>
      <w:lvlText w:val="•"/>
      <w:lvlJc w:val="left"/>
      <w:pPr>
        <w:ind w:left="1894" w:hanging="167"/>
      </w:pPr>
      <w:rPr>
        <w:rFonts w:hint="default"/>
        <w:lang w:val="ru-RU" w:eastAsia="ru-RU" w:bidi="ru-RU"/>
      </w:rPr>
    </w:lvl>
    <w:lvl w:ilvl="2" w:tplc="656C491E">
      <w:numFmt w:val="bullet"/>
      <w:lvlText w:val="•"/>
      <w:lvlJc w:val="left"/>
      <w:pPr>
        <w:ind w:left="2969" w:hanging="167"/>
      </w:pPr>
      <w:rPr>
        <w:rFonts w:hint="default"/>
        <w:lang w:val="ru-RU" w:eastAsia="ru-RU" w:bidi="ru-RU"/>
      </w:rPr>
    </w:lvl>
    <w:lvl w:ilvl="3" w:tplc="77DA42CC">
      <w:numFmt w:val="bullet"/>
      <w:lvlText w:val="•"/>
      <w:lvlJc w:val="left"/>
      <w:pPr>
        <w:ind w:left="4043" w:hanging="167"/>
      </w:pPr>
      <w:rPr>
        <w:rFonts w:hint="default"/>
        <w:lang w:val="ru-RU" w:eastAsia="ru-RU" w:bidi="ru-RU"/>
      </w:rPr>
    </w:lvl>
    <w:lvl w:ilvl="4" w:tplc="088C31F2">
      <w:numFmt w:val="bullet"/>
      <w:lvlText w:val="•"/>
      <w:lvlJc w:val="left"/>
      <w:pPr>
        <w:ind w:left="5118" w:hanging="167"/>
      </w:pPr>
      <w:rPr>
        <w:rFonts w:hint="default"/>
        <w:lang w:val="ru-RU" w:eastAsia="ru-RU" w:bidi="ru-RU"/>
      </w:rPr>
    </w:lvl>
    <w:lvl w:ilvl="5" w:tplc="7070E454">
      <w:numFmt w:val="bullet"/>
      <w:lvlText w:val="•"/>
      <w:lvlJc w:val="left"/>
      <w:pPr>
        <w:ind w:left="6193" w:hanging="167"/>
      </w:pPr>
      <w:rPr>
        <w:rFonts w:hint="default"/>
        <w:lang w:val="ru-RU" w:eastAsia="ru-RU" w:bidi="ru-RU"/>
      </w:rPr>
    </w:lvl>
    <w:lvl w:ilvl="6" w:tplc="180248BA">
      <w:numFmt w:val="bullet"/>
      <w:lvlText w:val="•"/>
      <w:lvlJc w:val="left"/>
      <w:pPr>
        <w:ind w:left="7267" w:hanging="167"/>
      </w:pPr>
      <w:rPr>
        <w:rFonts w:hint="default"/>
        <w:lang w:val="ru-RU" w:eastAsia="ru-RU" w:bidi="ru-RU"/>
      </w:rPr>
    </w:lvl>
    <w:lvl w:ilvl="7" w:tplc="7862B6F6">
      <w:numFmt w:val="bullet"/>
      <w:lvlText w:val="•"/>
      <w:lvlJc w:val="left"/>
      <w:pPr>
        <w:ind w:left="8342" w:hanging="167"/>
      </w:pPr>
      <w:rPr>
        <w:rFonts w:hint="default"/>
        <w:lang w:val="ru-RU" w:eastAsia="ru-RU" w:bidi="ru-RU"/>
      </w:rPr>
    </w:lvl>
    <w:lvl w:ilvl="8" w:tplc="8578B4D4">
      <w:numFmt w:val="bullet"/>
      <w:lvlText w:val="•"/>
      <w:lvlJc w:val="left"/>
      <w:pPr>
        <w:ind w:left="9417" w:hanging="1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9C"/>
    <w:rsid w:val="002661BB"/>
    <w:rsid w:val="003C0180"/>
    <w:rsid w:val="003E04AE"/>
    <w:rsid w:val="00445767"/>
    <w:rsid w:val="00491C9C"/>
    <w:rsid w:val="00594A2C"/>
    <w:rsid w:val="005E4BA1"/>
    <w:rsid w:val="00750123"/>
    <w:rsid w:val="008656D9"/>
    <w:rsid w:val="009F4D40"/>
    <w:rsid w:val="00B63F5D"/>
    <w:rsid w:val="00B76A64"/>
    <w:rsid w:val="00BA4899"/>
    <w:rsid w:val="00CC3E09"/>
    <w:rsid w:val="00DA323A"/>
    <w:rsid w:val="00E56EED"/>
    <w:rsid w:val="00E63BF2"/>
    <w:rsid w:val="00E73135"/>
    <w:rsid w:val="00F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0F15"/>
  <w15:docId w15:val="{122BFD6E-B0C1-4504-9499-C680E71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4"/>
    </w:pPr>
  </w:style>
  <w:style w:type="paragraph" w:customStyle="1" w:styleId="TableParagraph">
    <w:name w:val="Table Paragraph"/>
    <w:basedOn w:val="a"/>
    <w:uiPriority w:val="1"/>
    <w:qFormat/>
    <w:pPr>
      <w:spacing w:line="17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73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3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5ECD-520B-4C32-A5F7-1DCE6F6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Надежда</cp:lastModifiedBy>
  <cp:revision>11</cp:revision>
  <cp:lastPrinted>2022-08-22T23:38:00Z</cp:lastPrinted>
  <dcterms:created xsi:type="dcterms:W3CDTF">2019-08-20T10:12:00Z</dcterms:created>
  <dcterms:modified xsi:type="dcterms:W3CDTF">2023-08-18T04:10:00Z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2018-08-19T00:00:00Z</vt:filetime>
  </property>
</Properties>
</file>