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«Средняя общеобразовательная школа №6»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1537970</wp:posOffset>
            </wp:positionV>
            <wp:extent cx="7076440" cy="149733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музыке  для детей с ОВЗ</w:t>
      </w:r>
    </w:p>
    <w:p>
      <w:pPr>
        <w:pStyle w:val="Normal"/>
        <w:spacing w:lineRule="auto" w:line="360"/>
        <w:ind w:left="1080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5-7  классы</w:t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2020- 2021 учебный год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 w:val="28"/>
                <w:szCs w:val="28"/>
              </w:rPr>
              <w:t>Шихова Ирина Леонидовна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 w:val="28"/>
                <w:szCs w:val="28"/>
              </w:rPr>
              <w:t>учитель музыки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п. Железнодорожный</w:t>
      </w:r>
    </w:p>
    <w:p>
      <w:pPr>
        <w:pStyle w:val="Normal"/>
        <w:spacing w:lineRule="auto" w:line="360" w:before="0" w:after="0"/>
        <w:ind w:left="1080" w:hanging="0"/>
        <w:jc w:val="center"/>
        <w:rPr>
          <w:rFonts w:eastAsia="SimSu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  <w:t>2020г.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  <w:t>Рабочая программа разработана на основе требований к результатам  АООП ООО, МБОУ  «СОШ № 6» приказ № 92  от 16.05.2016.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C1C1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8"/>
          <w:szCs w:val="28"/>
          <w:lang w:eastAsia="ru-RU"/>
        </w:rPr>
        <w:t>Планируемые результаты освоения основной образовательной программы основного общего образования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7"/>
          <w:szCs w:val="27"/>
          <w:lang w:eastAsia="ru-RU"/>
        </w:rPr>
        <w:t>Планируемые результаты освоения предмета</w:t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>
      <w:pPr>
        <w:pStyle w:val="NoSpacing"/>
        <w:ind w:left="57" w:right="57" w:hanging="0"/>
        <w:rPr>
          <w:rStyle w:val="1"/>
          <w:i/>
          <w:i/>
          <w:color w:val="000000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К концу пятого  класса обучающиеся научатся: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7"/>
          <w:szCs w:val="27"/>
          <w:lang w:eastAsia="ru-RU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C1C1C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C1C1C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производить интонационно-образный анализ музыкального произведения;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понимать значение народного музыкального творчества в развитии общей культуры народа;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определять основные жанры русской народной музыки;узнавать характерные черты и образцы творчества крупнейших русских и зарубежных композиторов;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выявлять общее и особенное при сравнении музыкальных произведений на основе полученных знаний о стилевых направлениях;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различать жанры вокальной, инструментальной, вокально-инструментальной, камерно-инструментальной, симфонической музыки;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называть основные жанры светской музыки малой (баркарола, романс и т.п.) и крупной формы (симфония, кантата, концерт и т.п.);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называть и определять звучание музыкальных инструментов: духовых, струнных, ударных, современных электронных;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определять виды оркестров: симфонического, духового, камерного, оркестра народных инструментов, эстрадно-джазового оркестра;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left="57"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>
      <w:pPr>
        <w:pStyle w:val="NoSpacing"/>
        <w:ind w:left="57" w:right="57" w:hanging="0"/>
        <w:rPr>
          <w:rStyle w:val="1"/>
          <w:i/>
          <w:i/>
          <w:color w:val="000000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К концу шестого  класса обучающиеся научатся:</w:t>
      </w:r>
    </w:p>
    <w:p>
      <w:pPr>
        <w:pStyle w:val="NoSpacing"/>
        <w:ind w:left="57" w:right="57" w:hanging="0"/>
        <w:rPr>
          <w:rStyle w:val="1"/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-разучивать песен и самостоятельно исполнять их;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--несколько песен и самостоятельно исполнять их;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-музыкальные профессии, специальности;</w:t>
      </w:r>
    </w:p>
    <w:p>
      <w:pPr>
        <w:pStyle w:val="Normal"/>
        <w:shd w:val="clear" w:color="auto" w:fill="FFFFFF"/>
        <w:spacing w:lineRule="exact" w:line="230"/>
        <w:ind w:right="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 xml:space="preserve">- различать инструменты симфонического оркестра и их звучание: духовые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деревянные (гобой, кларнет, фагот), духовые медные (туба, тром</w:t>
        <w:softHyphen/>
      </w:r>
      <w:r>
        <w:rPr>
          <w:rFonts w:cs="Times New Roman" w:ascii="Times New Roman" w:hAnsi="Times New Roman"/>
          <w:color w:val="000000"/>
          <w:spacing w:val="-6"/>
          <w:sz w:val="24"/>
          <w:szCs w:val="24"/>
        </w:rPr>
        <w:t>бон, валторна),ударные (литавры, треугольник, тарелки, бубен, кси</w:t>
        <w:softHyphen/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лофон, кастаньеты), струнные инструменты.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5"/>
          <w:sz w:val="24"/>
          <w:szCs w:val="24"/>
        </w:rPr>
        <w:t xml:space="preserve">-правилам поведения при занятиях любыми видами музыкальной </w:t>
      </w: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 xml:space="preserve">деятельности. </w:t>
      </w:r>
    </w:p>
    <w:p>
      <w:pPr>
        <w:pStyle w:val="Normal"/>
        <w:shd w:val="clear" w:color="auto" w:fill="FFFFFF"/>
        <w:spacing w:lineRule="exact" w:line="23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-самостоятельно заниматься музыкальной деятельностью;</w:t>
      </w:r>
    </w:p>
    <w:p>
      <w:pPr>
        <w:pStyle w:val="Normal"/>
        <w:shd w:val="clear" w:color="auto" w:fill="FFFFFF"/>
        <w:spacing w:lineRule="exact" w:line="230"/>
        <w:ind w:right="1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-сдерживать эмоционально-поведенческие отклонения на заня</w:t>
        <w:softHyphen/>
        <w:t>тиях музыкой и во время концертных выступлений;</w:t>
      </w:r>
    </w:p>
    <w:p>
      <w:pPr>
        <w:pStyle w:val="Normal"/>
        <w:shd w:val="clear" w:color="auto" w:fill="FFFFFF"/>
        <w:spacing w:lineRule="exact" w:line="230" w:before="5" w:after="20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4"/>
          <w:sz w:val="24"/>
          <w:szCs w:val="24"/>
        </w:rPr>
        <w:t>-инсценировать песни.</w:t>
      </w:r>
    </w:p>
    <w:p>
      <w:pPr>
        <w:pStyle w:val="NoSpacing"/>
        <w:ind w:right="5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>
      <w:pPr>
        <w:pStyle w:val="NoSpacing"/>
        <w:ind w:left="57" w:right="57" w:hanging="0"/>
        <w:rPr>
          <w:rStyle w:val="1"/>
          <w:i/>
          <w:i/>
          <w:color w:val="000000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К концу седьмого  класса обучающиеся научатся: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.-Разучивание программного школьного песенного репертуара.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-Мелодизировать собственные имен или нейтральных фраз. Мелодизация эмоциональных призывов («Ах, как мне плохо»! «Какая удача, какая радость»!) дыхательные упражнения и медитации.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Разучивать музыкально-ритмические  движения при исполнении школьного песенного репертуара.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Анализировать музыкальных произведений, предназначенных для слушания детьми с ОВЗ на уроках музыки. Релаксация. Занятия и упражнения, направленные на развитие чувства релаксации, ощущения своего тела. Используются упражнения, беседы, игры по снятию эмоционального напряжения.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Импровизации мелодий без текста в заданном характере. Мелодизации стихотворных текстов. Импровизация «Музыкальный разговор» с текстом песни.</w:t>
      </w:r>
    </w:p>
    <w:p>
      <w:pPr>
        <w:pStyle w:val="NoSpacing"/>
        <w:ind w:left="57" w:right="57" w:hanging="0"/>
        <w:rPr>
          <w:rStyle w:val="1"/>
          <w:i/>
          <w:i/>
          <w:color w:val="000000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К концу 8  класса обучающиеся научатся:</w:t>
      </w:r>
    </w:p>
    <w:p>
      <w:pPr>
        <w:pStyle w:val="NoSpacing"/>
        <w:ind w:left="57" w:right="57" w:hanging="0"/>
        <w:rPr>
          <w:rStyle w:val="1"/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Совершенствовать певческие навыки при пении в смешанном хоре \ дыхание, звукообразование, дикция, строй, ансамбль .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- Вокально- хоровым распеваниям на песнях.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   </w:t>
      </w:r>
      <w:r>
        <w:rPr>
          <w:rStyle w:val="Normaltextrun"/>
          <w:sz w:val="28"/>
          <w:szCs w:val="28"/>
        </w:rPr>
        <w:t>-Петь без сопровождения.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- Повторять песни, разученных в 5-8 классах.</w:t>
      </w:r>
      <w:r>
        <w:rPr>
          <w:rStyle w:val="Eop"/>
          <w:sz w:val="28"/>
          <w:szCs w:val="28"/>
        </w:rPr>
        <w:t xml:space="preserve"> Узнавать </w:t>
      </w:r>
      <w:r>
        <w:rPr>
          <w:rStyle w:val="Normaltextrun"/>
          <w:sz w:val="28"/>
          <w:szCs w:val="28"/>
        </w:rPr>
        <w:t>   прослушанные произведения из программы 5-7 классов.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-</w:t>
      </w:r>
      <w:r>
        <w:rPr>
          <w:rStyle w:val="Normaltextrun"/>
          <w:sz w:val="28"/>
          <w:szCs w:val="28"/>
        </w:rPr>
        <w:t>Узнавать язык музыки, основные средства музыкальной выразительности на примере различных произведений.</w:t>
      </w:r>
      <w:r>
        <w:rPr>
          <w:rStyle w:val="Eop"/>
          <w:sz w:val="28"/>
          <w:szCs w:val="28"/>
        </w:rPr>
        <w:t> 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</w:t>
      </w:r>
      <w:r>
        <w:rPr>
          <w:rStyle w:val="Normaltextrun"/>
          <w:sz w:val="28"/>
          <w:szCs w:val="28"/>
        </w:rPr>
        <w:t>- определения средств музыкальной выразительности - темп, динамика, лад, метроритм, мелодия, гармония, тембр.</w:t>
      </w:r>
      <w:r>
        <w:rPr>
          <w:rStyle w:val="Eop"/>
          <w:sz w:val="28"/>
          <w:szCs w:val="28"/>
        </w:rPr>
        <w:t> </w:t>
      </w:r>
    </w:p>
    <w:p>
      <w:pPr>
        <w:pStyle w:val="Normal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cs="Times New Roman" w:ascii="Times New Roman" w:hAnsi="Times New Roman"/>
          <w:sz w:val="28"/>
          <w:szCs w:val="28"/>
        </w:rPr>
        <w:t>  </w:t>
      </w:r>
      <w:r>
        <w:rPr>
          <w:rStyle w:val="Normaltextrun"/>
          <w:rFonts w:cs="Times New Roman" w:ascii="Times New Roman" w:hAnsi="Times New Roman"/>
          <w:sz w:val="28"/>
          <w:szCs w:val="28"/>
        </w:rPr>
        <w:t>- Анализу  музыкальных произведений из программы 5-8 классов</w:t>
      </w:r>
    </w:p>
    <w:p>
      <w:pPr>
        <w:pStyle w:val="Normal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 xml:space="preserve">по музыке для детей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tbl>
      <w:tblPr>
        <w:tblW w:w="10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9"/>
        <w:gridCol w:w="835"/>
        <w:gridCol w:w="992"/>
        <w:gridCol w:w="5102"/>
        <w:gridCol w:w="1276"/>
        <w:gridCol w:w="1622"/>
      </w:tblGrid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4" w:leader="none"/>
              </w:tabs>
              <w:spacing w:lineRule="auto" w:line="240" w:before="0" w:after="0"/>
              <w:ind w:left="-108" w:right="35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12" w:leader="none"/>
              </w:tabs>
              <w:spacing w:lineRule="auto" w:line="240" w:before="0" w:after="0"/>
              <w:ind w:right="186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>
          <w:trHeight w:val="1513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Стартовая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right="-4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певческих навыков и умений на материале, пройденном в 4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Национальный 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особенности русской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Многожанровость русской песни - былины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Календарные обрядовые песни, частушки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музыки с жизнью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музыки в труде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музыки в отдыхе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35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35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right="350" w:hanging="0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темы «Русская народная музыка»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Элементарное понятие о нотной записи: нотный стан, нота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Звук, звукоряд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Пауза (длинная, короткая)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навыка концертного исполнения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уверенности в своих силах, общительности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певческого дыхания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репертуара за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условной записью длительностей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Длительности нот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35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интереса к музыке различного характера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представлений о составе и звучании оркестра народных инструментов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left="52" w:right="78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– домра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92" w:leader="none"/>
              </w:tabs>
              <w:spacing w:lineRule="auto" w:line="240" w:before="0" w:after="0"/>
              <w:ind w:right="7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- мандолина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свирель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- гармонь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инструмент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Шумовые народные инструменты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2" w:hanging="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музыкальной выразительности –мелодия, сопровождение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звуков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Урок-обобщение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-128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«Средства музыкальной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pacing w:lineRule="auto" w:line="240" w:before="0" w:after="0"/>
              <w:ind w:left="5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Итого:34 урока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6 класс</w:t>
      </w:r>
    </w:p>
    <w:tbl>
      <w:tblPr>
        <w:tblStyle w:val="a5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12"/>
        <w:gridCol w:w="750"/>
        <w:gridCol w:w="757"/>
        <w:gridCol w:w="829"/>
        <w:gridCol w:w="4350"/>
        <w:gridCol w:w="1841"/>
        <w:gridCol w:w="250"/>
      </w:tblGrid>
      <w:tr>
        <w:trPr>
          <w:trHeight w:val="1062" w:hRule="atLeast"/>
        </w:trPr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П.п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Кол-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во      часов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 урока</w:t>
            </w:r>
          </w:p>
        </w:tc>
        <w:tc>
          <w:tcPr>
            <w:tcW w:w="209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Музыка, театр, киноискусство, анимация. Виды искусств.</w:t>
            </w:r>
          </w:p>
        </w:tc>
        <w:tc>
          <w:tcPr>
            <w:tcW w:w="209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Музыка, как эмоциональное отображение происходящего на сцене и на экране.</w:t>
            </w:r>
          </w:p>
        </w:tc>
        <w:tc>
          <w:tcPr>
            <w:tcW w:w="209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Роль музыки в раскрытии содержания спектакля. Роль музыки в других видах искусств.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Роль музыки в изображении образов героев.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знаний учащихся.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Особенности творчества В. Моцарта. Жизненный и творческий путь композитора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Особенности творчества Л. Бетховена. Жизненный и творческий путь композитора.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Особенности творчества Э. Грига. Жизненный и творческий путь композитора.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Итоговый урок по теме. Обобщение знаний.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История симфонического оркестра. История создания оркестра. Путешествие во Францию.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Инструменты  симфонического оркестра.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Струнные смычковые инструменты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Духовые  деревянные инструменты.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Духовые медные инструменты.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Ударные инструменты.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Дирижерский жест. Великие дирижеры мира.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Симфоническая сказка.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знаний.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ru-RU" w:bidi="ar-SA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Музыка и изобразительное искусство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Картины природы в музыке и живописи.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Способность музыки изображать слышимую реальность и пространственные соотношения.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Программная музыка, имеющая в основе изобразительное искусство.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Обобщение знаний.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 и изобразительное искусство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 и изобразительное искусство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(продолжение)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Способность музыки изображать слышимую реальность и пространственные соотношения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Программная музыка, имеющая в основе изобразительное искусство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Обобщающий урок по теме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«Музыка и изобразительное искусство»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легкого певучего звучания голосов учащихся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Отработка четкого, ясного, произношения текстов песен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музыкальной выразительности-лад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Динамические оттенки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Музыкальные регистры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урок по теме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«Средства музыкальной выразительности»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творчества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Э. Грига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Музыкальные профессии 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композитор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Музыкальные профессии - дирижер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Музыкант, артист.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Пианист, гитарист, трубач, скрипач, солист, певец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lang w:val="ru-RU" w:eastAsia="en-US" w:bidi="ar-SA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Обобщающий урок по теме «Музыкальные профессии»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3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Итоговый урок по темам  учебного года.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 34 часа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7 класс</w:t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8"/>
        <w:gridCol w:w="4717"/>
        <w:gridCol w:w="1701"/>
        <w:gridCol w:w="992"/>
        <w:gridCol w:w="850"/>
        <w:gridCol w:w="1701"/>
      </w:tblGrid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447" w:leader="none"/>
              </w:tabs>
              <w:spacing w:lineRule="auto" w:line="240" w:before="0" w:after="0"/>
              <w:ind w:left="-1809" w:firstLine="18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Классика и современность.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музыкальном театре. Опера.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Опера «Иван Сусанин». Новая эпоха в русской музыке.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 «Князь Игорь». Плач Ярославны.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110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театре. Опера «Князь Игорь». Балет.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театре. Стон русской земли. Молитва. Первая битва с половцами.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Героическая тема в русской и тувинской музыке, литературе, живописи.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миузыкальном театре.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0489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" w:hRule="atLeast"/>
        </w:trPr>
        <w:tc>
          <w:tcPr>
            <w:tcW w:w="1048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Мой народ американцы. Первая американская опера «Порги и Бесс»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развитие традиций оперного театра. «Порги и Бесс»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Сюжеты и образы духовной музыки.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Рок-опера «Иисус Христос - суперзвезда».  Вечные темы. Главные связи.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94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</w:t>
            </w:r>
            <w:r>
              <w:rPr>
                <w:rFonts w:ascii="Times New Roman" w:hAnsi="Times New Roman"/>
                <w:sz w:val="28"/>
                <w:szCs w:val="28"/>
              </w:rPr>
              <w:t>. «Ромео и Джульетта».Обобщающий урок2 четверти.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Два направления музыкальной культур:духовная и светская. Духовная музыка.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1048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2полугодие: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Особенности драматургии камерной и симфонической музыки</w:t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Два направления музыкальной культуры. Светская музыка.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Этюд.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</w:tabs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Камерная инструментальная музыка. Транскрипция.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840" w:leader="none"/>
              </w:tabs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инструментальной му-зыки. Кончерто гросо.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Циклические формы инструментальной музыки.  Сюита в ста ринном духе Шнитке.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Соната. Соната №8 («Патетическая»)Л.Бетховена.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Соната№2С.С. Прокофьева.Соната№11В.А. Моцарта.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музыка. Симфония №103 («С тремоло литавр»).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Симфония №5 Л. Бетховена.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26" w:hRule="atLeast"/>
        </w:trPr>
        <w:tc>
          <w:tcPr>
            <w:tcW w:w="1048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Симфония №1 («Классическая») С.С. Прокофьева.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Картинная галерея. Симфония №5 П.И. Чайковского.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Симфоническая картина. «Празднества» К.Дебюсси.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. Симфония №7 («Ленинградская») Д.Д. Шостаковича.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«Рапсодия в стиле блюз» Д. Гершвина.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</w:rPr>
              <w:t>Музыка народов мира. Обобщение изученного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atLeast"/>
        </w:trPr>
        <w:tc>
          <w:tcPr>
            <w:tcW w:w="1048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Итого:34 урока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8 класс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10"/>
        <w:tblpPr w:bottomFromText="0" w:horzAnchor="margin" w:leftFromText="180" w:rightFromText="180" w:tblpX="0" w:tblpXSpec="center" w:tblpY="388" w:topFromText="0" w:vertAnchor="margin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1"/>
        <w:gridCol w:w="920"/>
        <w:gridCol w:w="921"/>
        <w:gridCol w:w="5316"/>
        <w:gridCol w:w="190"/>
        <w:gridCol w:w="944"/>
        <w:gridCol w:w="208"/>
        <w:gridCol w:w="1209"/>
      </w:tblGrid>
      <w:tr>
        <w:trPr/>
        <w:tc>
          <w:tcPr>
            <w:tcW w:w="7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8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531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Тема</w:t>
            </w:r>
          </w:p>
        </w:tc>
        <w:tc>
          <w:tcPr>
            <w:tcW w:w="1134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Кол-во уроков</w:t>
            </w:r>
          </w:p>
        </w:tc>
        <w:tc>
          <w:tcPr>
            <w:tcW w:w="1417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7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плану</w:t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 факту</w:t>
            </w:r>
          </w:p>
        </w:tc>
        <w:tc>
          <w:tcPr>
            <w:tcW w:w="531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8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четверть. Тема «Музыка моего народа» - 8 часов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Моя Россия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Входная диагностическая работа.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Народная музыка выражает разные настроения и характеры людей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Сердечность и широта души русского народа, отображённая в музыке.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Человек трудом славен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Русская осень.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Интонационная выразительность русской песни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Счастливое детство.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мы узнали за 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четверть? Повторение и закрепление материала уроков четверти.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8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 четверть.  Тема «О чём говорит музыка» - 7 ч.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чём говорит музыка?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выражает музыка?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чём рассказывает музыка?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чём рассказывает музыка: развитие темы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13-14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Промежуточная диагностическая работа.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Изобразительность в музыке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Обобщение и закрепление изученного материала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8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 четверть. Тема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«Что такое музыкальная речь?» - 10 часов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8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такое музыкальная речь?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Музыкальная речь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18-19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Музыкальная речь.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Форма произведения.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Музыкальная речь: оркестр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21-23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Музыкальная речь: тембр, мелодия, ритм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24-25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Закрепление материала темы «Музыкальная речь» и повторение материала по теме четверти.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489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 четверть. Тема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«Мир детства и юности» - 8 часов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Милая моя Россия!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5" w:hRule="atLeast"/>
        </w:trPr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моей Родине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Школьное детство.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29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Музыка звучит в мультипликационных и телевизионных фильмах.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30-31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Великая победа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32-33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Скоро лето.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9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Что мы узнали за год. Повторение.</w:t>
            </w:r>
          </w:p>
        </w:tc>
        <w:tc>
          <w:tcPr>
            <w:tcW w:w="115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8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basedOn w:val="DefaultParagraphFont"/>
    <w:uiPriority w:val="99"/>
    <w:qFormat/>
    <w:locked/>
    <w:rsid w:val="00e80831"/>
    <w:rPr>
      <w:rFonts w:ascii="Arial" w:hAnsi="Arial" w:cs="Arial"/>
      <w:sz w:val="21"/>
      <w:szCs w:val="21"/>
      <w:shd w:fill="FFFFFF" w:val="clear"/>
    </w:rPr>
  </w:style>
  <w:style w:type="character" w:styleId="Style14" w:customStyle="1">
    <w:name w:val="Без интервала Знак"/>
    <w:basedOn w:val="DefaultParagraphFont"/>
    <w:link w:val="a3"/>
    <w:uiPriority w:val="99"/>
    <w:qFormat/>
    <w:locked/>
    <w:rsid w:val="00e8083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DefaultParagraphFont"/>
    <w:qFormat/>
    <w:rsid w:val="00e80831"/>
    <w:rPr/>
  </w:style>
  <w:style w:type="character" w:styleId="Eop" w:customStyle="1">
    <w:name w:val="eop"/>
    <w:basedOn w:val="DefaultParagraphFont"/>
    <w:qFormat/>
    <w:rsid w:val="00e8083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4"/>
    <w:uiPriority w:val="99"/>
    <w:qFormat/>
    <w:rsid w:val="00e808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e808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8083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808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LibreOffice/7.0.3.1$Linux_X86_64 LibreOffice_project/d7547858d014d4cf69878db179d326fc3483e082</Application>
  <Pages>12</Pages>
  <Words>1567</Words>
  <Characters>9915</Characters>
  <CharactersWithSpaces>11109</CharactersWithSpaces>
  <Paragraphs>516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2020-11-13T02:54:00Z</dcterms:created>
  <dc:creator>Уч</dc:creator>
  <dc:description/>
  <dc:language>ru-RU</dc:language>
  <cp:lastModifiedBy/>
  <dcterms:modified xsi:type="dcterms:W3CDTF">2020-11-13T12:04:51Z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