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F8" w:rsidRDefault="002A07F8" w:rsidP="002A07F8">
      <w:pPr>
        <w:shd w:val="clear" w:color="auto" w:fill="F6F7F8"/>
        <w:spacing w:line="390" w:lineRule="atLeast"/>
        <w:jc w:val="center"/>
        <w:rPr>
          <w:rFonts w:ascii="Times New Roman" w:eastAsia="Times New Roman" w:hAnsi="Times New Roman" w:cs="Times New Roman"/>
          <w:b/>
          <w:bCs/>
          <w:i/>
          <w:color w:val="161617"/>
          <w:sz w:val="48"/>
          <w:szCs w:val="48"/>
          <w:lang w:eastAsia="ru-RU"/>
        </w:rPr>
      </w:pPr>
      <w:r w:rsidRPr="002A07F8">
        <w:rPr>
          <w:rFonts w:ascii="Times New Roman" w:eastAsia="Times New Roman" w:hAnsi="Times New Roman" w:cs="Times New Roman"/>
          <w:b/>
          <w:bCs/>
          <w:i/>
          <w:color w:val="161617"/>
          <w:sz w:val="48"/>
          <w:szCs w:val="48"/>
          <w:lang w:eastAsia="ru-RU"/>
        </w:rPr>
        <w:t>Горячее питание 1-4 классов</w:t>
      </w:r>
    </w:p>
    <w:p w:rsidR="002A07F8" w:rsidRPr="002A07F8" w:rsidRDefault="002A07F8" w:rsidP="002A07F8">
      <w:pPr>
        <w:shd w:val="clear" w:color="auto" w:fill="F6F7F8"/>
        <w:spacing w:line="390" w:lineRule="atLeast"/>
        <w:jc w:val="center"/>
        <w:rPr>
          <w:rFonts w:ascii="Times New Roman" w:eastAsia="Times New Roman" w:hAnsi="Times New Roman" w:cs="Times New Roman"/>
          <w:b/>
          <w:bCs/>
          <w:i/>
          <w:color w:val="161617"/>
          <w:sz w:val="48"/>
          <w:szCs w:val="48"/>
          <w:lang w:eastAsia="ru-RU"/>
        </w:rPr>
      </w:pPr>
    </w:p>
    <w:p w:rsidR="002A07F8" w:rsidRPr="002A07F8" w:rsidRDefault="002A07F8" w:rsidP="002A07F8">
      <w:pPr>
        <w:shd w:val="clear" w:color="auto" w:fill="F6F7F8"/>
        <w:spacing w:line="390" w:lineRule="atLeast"/>
        <w:jc w:val="both"/>
        <w:rPr>
          <w:rFonts w:ascii="Times New Roman" w:eastAsia="Times New Roman" w:hAnsi="Times New Roman" w:cs="Times New Roman"/>
          <w:b/>
          <w:bCs/>
          <w:color w:val="161617"/>
          <w:sz w:val="32"/>
          <w:szCs w:val="32"/>
          <w:lang w:eastAsia="ru-RU"/>
        </w:rPr>
      </w:pPr>
      <w:r w:rsidRPr="002A07F8">
        <w:rPr>
          <w:rFonts w:ascii="Times New Roman" w:eastAsia="Times New Roman" w:hAnsi="Times New Roman" w:cs="Times New Roman"/>
          <w:b/>
          <w:bCs/>
          <w:color w:val="161617"/>
          <w:sz w:val="32"/>
          <w:szCs w:val="32"/>
          <w:lang w:eastAsia="ru-RU"/>
        </w:rPr>
        <w:t>Содержание</w:t>
      </w:r>
    </w:p>
    <w:p w:rsidR="002A07F8" w:rsidRPr="002A07F8" w:rsidRDefault="002A07F8" w:rsidP="002A07F8">
      <w:pPr>
        <w:numPr>
          <w:ilvl w:val="0"/>
          <w:numId w:val="1"/>
        </w:numPr>
        <w:shd w:val="clear" w:color="auto" w:fill="F6F7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</w:pPr>
      <w:hyperlink r:id="rId5" w:anchor="i" w:history="1">
        <w:r w:rsidRPr="002A07F8">
          <w:rPr>
            <w:rFonts w:ascii="Times New Roman" w:eastAsia="Times New Roman" w:hAnsi="Times New Roman" w:cs="Times New Roman"/>
            <w:color w:val="252841"/>
            <w:sz w:val="32"/>
            <w:szCs w:val="32"/>
            <w:u w:val="single"/>
            <w:lang w:eastAsia="ru-RU"/>
          </w:rPr>
          <w:t>На кого распространяется новый закон</w:t>
        </w:r>
      </w:hyperlink>
    </w:p>
    <w:p w:rsidR="002A07F8" w:rsidRPr="002A07F8" w:rsidRDefault="002A07F8" w:rsidP="002A07F8">
      <w:pPr>
        <w:numPr>
          <w:ilvl w:val="0"/>
          <w:numId w:val="1"/>
        </w:numPr>
        <w:shd w:val="clear" w:color="auto" w:fill="F6F7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</w:pPr>
      <w:hyperlink r:id="rId6" w:anchor="i-2" w:history="1">
        <w:r w:rsidRPr="002A07F8">
          <w:rPr>
            <w:rFonts w:ascii="Times New Roman" w:eastAsia="Times New Roman" w:hAnsi="Times New Roman" w:cs="Times New Roman"/>
            <w:color w:val="252841"/>
            <w:sz w:val="32"/>
            <w:szCs w:val="32"/>
            <w:u w:val="single"/>
            <w:lang w:eastAsia="ru-RU"/>
          </w:rPr>
          <w:t>В какие сроки начнет действовать</w:t>
        </w:r>
      </w:hyperlink>
    </w:p>
    <w:p w:rsidR="002A07F8" w:rsidRPr="002A07F8" w:rsidRDefault="002A07F8" w:rsidP="002A07F8">
      <w:pPr>
        <w:numPr>
          <w:ilvl w:val="0"/>
          <w:numId w:val="1"/>
        </w:numPr>
        <w:shd w:val="clear" w:color="auto" w:fill="F6F7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</w:pPr>
      <w:hyperlink r:id="rId7" w:anchor="i-3" w:history="1">
        <w:r w:rsidRPr="002A07F8">
          <w:rPr>
            <w:rFonts w:ascii="Times New Roman" w:eastAsia="Times New Roman" w:hAnsi="Times New Roman" w:cs="Times New Roman"/>
            <w:color w:val="252841"/>
            <w:sz w:val="32"/>
            <w:szCs w:val="32"/>
            <w:u w:val="single"/>
            <w:lang w:eastAsia="ru-RU"/>
          </w:rPr>
          <w:t>Актуальность нововведения</w:t>
        </w:r>
      </w:hyperlink>
    </w:p>
    <w:p w:rsidR="002A07F8" w:rsidRPr="002A07F8" w:rsidRDefault="002A07F8" w:rsidP="002A07F8">
      <w:pPr>
        <w:numPr>
          <w:ilvl w:val="0"/>
          <w:numId w:val="1"/>
        </w:numPr>
        <w:shd w:val="clear" w:color="auto" w:fill="F6F7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</w:pPr>
      <w:hyperlink r:id="rId8" w:anchor="i-4" w:history="1">
        <w:r w:rsidRPr="002A07F8">
          <w:rPr>
            <w:rFonts w:ascii="Times New Roman" w:eastAsia="Times New Roman" w:hAnsi="Times New Roman" w:cs="Times New Roman"/>
            <w:color w:val="252841"/>
            <w:sz w:val="32"/>
            <w:szCs w:val="32"/>
            <w:u w:val="single"/>
            <w:lang w:eastAsia="ru-RU"/>
          </w:rPr>
          <w:t>Что такое «горячее питание» школьников, и что в него входит</w:t>
        </w:r>
      </w:hyperlink>
    </w:p>
    <w:p w:rsidR="002A07F8" w:rsidRPr="002A07F8" w:rsidRDefault="002A07F8" w:rsidP="002A07F8">
      <w:pPr>
        <w:numPr>
          <w:ilvl w:val="0"/>
          <w:numId w:val="1"/>
        </w:numPr>
        <w:shd w:val="clear" w:color="auto" w:fill="F6F7F8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</w:pPr>
      <w:hyperlink r:id="rId9" w:anchor="i-5" w:history="1">
        <w:r w:rsidRPr="002A07F8">
          <w:rPr>
            <w:rFonts w:ascii="Times New Roman" w:eastAsia="Times New Roman" w:hAnsi="Times New Roman" w:cs="Times New Roman"/>
            <w:color w:val="252841"/>
            <w:sz w:val="32"/>
            <w:szCs w:val="32"/>
            <w:u w:val="single"/>
            <w:lang w:eastAsia="ru-RU"/>
          </w:rPr>
          <w:t>Стоимость питания</w:t>
        </w:r>
      </w:hyperlink>
    </w:p>
    <w:p w:rsidR="002A07F8" w:rsidRPr="002A07F8" w:rsidRDefault="002A07F8" w:rsidP="002A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</w:pPr>
      <w:hyperlink r:id="rId10" w:history="1">
        <w:r w:rsidRPr="002A07F8">
          <w:rPr>
            <w:rFonts w:ascii="Times New Roman" w:eastAsia="Times New Roman" w:hAnsi="Times New Roman" w:cs="Times New Roman"/>
            <w:color w:val="1E73BE"/>
            <w:sz w:val="32"/>
            <w:szCs w:val="32"/>
            <w:u w:val="single"/>
            <w:lang w:eastAsia="ru-RU"/>
          </w:rPr>
          <w:t>Закон об обеспечении школьников горячим питанием</w:t>
        </w:r>
      </w:hyperlink>
      <w:r w:rsidRPr="002A07F8"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  <w:t> был принят Госдумой в окончательном третьем чтении 18 февраля 2020 года. Через принятие закона о горячем питании будут внесены изменения в законы </w:t>
      </w:r>
      <w:hyperlink r:id="rId11" w:anchor="/document/70291362/paragraph/547/doclist/:3" w:history="1">
        <w:r w:rsidRPr="002A07F8">
          <w:rPr>
            <w:rFonts w:ascii="Times New Roman" w:eastAsia="Times New Roman" w:hAnsi="Times New Roman" w:cs="Times New Roman"/>
            <w:color w:val="1E73BE"/>
            <w:sz w:val="32"/>
            <w:szCs w:val="32"/>
            <w:u w:val="single"/>
            <w:lang w:eastAsia="ru-RU"/>
          </w:rPr>
          <w:t>«Об образовании в РФ»</w:t>
        </w:r>
      </w:hyperlink>
      <w:r w:rsidRPr="002A07F8"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  <w:t> и </w:t>
      </w:r>
      <w:hyperlink r:id="rId12" w:anchor="/document/12117866/paragraph/62909/doclist/:3" w:history="1">
        <w:r w:rsidRPr="002A07F8">
          <w:rPr>
            <w:rFonts w:ascii="Times New Roman" w:eastAsia="Times New Roman" w:hAnsi="Times New Roman" w:cs="Times New Roman"/>
            <w:color w:val="1E73BE"/>
            <w:sz w:val="32"/>
            <w:szCs w:val="32"/>
            <w:u w:val="single"/>
            <w:lang w:eastAsia="ru-RU"/>
          </w:rPr>
          <w:t>«О качестве и безопасности пищевых продуктов»</w:t>
        </w:r>
      </w:hyperlink>
      <w:r w:rsidRPr="002A07F8"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  <w:t>.</w:t>
      </w:r>
    </w:p>
    <w:p w:rsidR="002A07F8" w:rsidRPr="002A07F8" w:rsidRDefault="002A07F8" w:rsidP="002A07F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A07F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 кого распространяется новый закон</w:t>
      </w:r>
    </w:p>
    <w:p w:rsidR="002A07F8" w:rsidRPr="002A07F8" w:rsidRDefault="002A07F8" w:rsidP="002A07F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</w:pPr>
      <w:r w:rsidRPr="002A07F8"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  <w:t>Действие нового закона о горячем питании распространяется на всех российских учеников 1-4 классов. Но ввести его сразу по всей России не получится.</w:t>
      </w:r>
    </w:p>
    <w:p w:rsidR="002A07F8" w:rsidRPr="002A07F8" w:rsidRDefault="002A07F8" w:rsidP="002A07F8">
      <w:pPr>
        <w:shd w:val="clear" w:color="auto" w:fill="D9EDF7"/>
        <w:spacing w:line="36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7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реализации данного закона требуется дополнительно обеспечить необходимую инфраструктуру в </w:t>
      </w:r>
      <w:hyperlink r:id="rId13" w:history="1">
        <w:r w:rsidRPr="002A07F8">
          <w:rPr>
            <w:rFonts w:ascii="Times New Roman" w:eastAsia="Times New Roman" w:hAnsi="Times New Roman" w:cs="Times New Roman"/>
            <w:color w:val="1E73BE"/>
            <w:sz w:val="32"/>
            <w:szCs w:val="32"/>
            <w:u w:val="single"/>
            <w:lang w:eastAsia="ru-RU"/>
          </w:rPr>
          <w:t>российских школах</w:t>
        </w:r>
      </w:hyperlink>
      <w:r w:rsidRPr="002A07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поэтому ввести его предполагается в несколько этапов. Первоначально требуется оборудовать столовые и буфеты, организовать кухню, а также наладить нормальную систему снабжения качественными продуктами питания.</w:t>
      </w:r>
    </w:p>
    <w:p w:rsidR="002A07F8" w:rsidRPr="002A07F8" w:rsidRDefault="002A07F8" w:rsidP="002A07F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</w:pPr>
      <w:r w:rsidRPr="002A07F8"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  <w:t>Школьников младших классов образовательная организация должна будет кормить не менее одного раза в день. Питание станет обязательным и будет предоставлено на безвозмездной основе.</w:t>
      </w:r>
    </w:p>
    <w:p w:rsidR="002A07F8" w:rsidRPr="002A07F8" w:rsidRDefault="002A07F8" w:rsidP="002A07F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A07F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какие сроки начнет действовать</w:t>
      </w:r>
    </w:p>
    <w:p w:rsidR="002A07F8" w:rsidRPr="002A07F8" w:rsidRDefault="002A07F8" w:rsidP="002A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</w:pPr>
      <w:r w:rsidRPr="002A07F8"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  <w:t>В тех школах, которые имеют техническую возможность организовать систему горячего питания максимально оперативно, оно появится уже с сентября 2020 года. Это те регионы, где </w:t>
      </w:r>
      <w:hyperlink r:id="rId14" w:history="1">
        <w:r w:rsidRPr="002A07F8">
          <w:rPr>
            <w:rFonts w:ascii="Times New Roman" w:eastAsia="Times New Roman" w:hAnsi="Times New Roman" w:cs="Times New Roman"/>
            <w:color w:val="1E73BE"/>
            <w:sz w:val="32"/>
            <w:szCs w:val="32"/>
            <w:u w:val="single"/>
            <w:lang w:eastAsia="ru-RU"/>
          </w:rPr>
          <w:t>школьников</w:t>
        </w:r>
      </w:hyperlink>
      <w:r w:rsidRPr="002A07F8"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  <w:t> обеспечивают горячим питанием на текущий момент.</w:t>
      </w:r>
    </w:p>
    <w:p w:rsidR="002A07F8" w:rsidRPr="002A07F8" w:rsidRDefault="002A07F8" w:rsidP="002A07F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A07F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Актуальность нововведения</w:t>
      </w:r>
    </w:p>
    <w:p w:rsidR="002A07F8" w:rsidRPr="002A07F8" w:rsidRDefault="002A07F8" w:rsidP="002A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</w:pPr>
      <w:r w:rsidRPr="002A07F8"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  <w:lastRenderedPageBreak/>
        <w:t>Согласно актуальной статистике, болезни органов пищеварения среди младших школьников являются самыми распространенными. </w:t>
      </w:r>
      <w:r w:rsidRPr="002A07F8">
        <w:rPr>
          <w:rFonts w:ascii="Times New Roman" w:eastAsia="Times New Roman" w:hAnsi="Times New Roman" w:cs="Times New Roman"/>
          <w:b/>
          <w:bCs/>
          <w:color w:val="161617"/>
          <w:sz w:val="32"/>
          <w:szCs w:val="32"/>
          <w:lang w:eastAsia="ru-RU"/>
        </w:rPr>
        <w:t>Молока школьники выпивают на 20% менее нормы, творога съедают – на 40% меньше, рыбы – на 50%</w:t>
      </w:r>
      <w:r w:rsidRPr="002A07F8"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  <w:t>. При этом потребление макаронных изделий на 35% превышает норму, сахара – на 15%, сладостей – на 23%. Таким образом, питание школьников сегодня сложно назвать сбалансированным.</w:t>
      </w:r>
    </w:p>
    <w:p w:rsidR="002A07F8" w:rsidRPr="002A07F8" w:rsidRDefault="002A07F8" w:rsidP="002A07F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07F8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«горячее питание» школьников, и что в него входит</w:t>
      </w:r>
    </w:p>
    <w:p w:rsidR="002A07F8" w:rsidRPr="002A07F8" w:rsidRDefault="002A07F8" w:rsidP="002A07F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</w:pPr>
      <w:r w:rsidRPr="002A07F8"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  <w:t>«Горячее питание» школьников подразумевает сбалансированное питание, которое обеспечивает организм необходимыми веществами, подразумевают наличие горячего первого и второго блюда либо второго блюда (в зависимости от приема пищи). Питание доводится до кулинарной готовности. Ранее термин «горячее питание» законодательно не применялся.</w:t>
      </w:r>
    </w:p>
    <w:p w:rsidR="002A07F8" w:rsidRPr="002A07F8" w:rsidRDefault="002A07F8" w:rsidP="002A07F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</w:pPr>
      <w:r w:rsidRPr="002A07F8"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  <w:t>Минимум, который положен, школьникам на день, – это горячее блюдо и горячий напиток.</w:t>
      </w:r>
    </w:p>
    <w:p w:rsidR="002A07F8" w:rsidRPr="002A07F8" w:rsidRDefault="002A07F8" w:rsidP="002A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</w:pPr>
      <w:r w:rsidRPr="002A07F8">
        <w:rPr>
          <w:rFonts w:ascii="Times New Roman" w:eastAsia="Times New Roman" w:hAnsi="Times New Roman" w:cs="Times New Roman"/>
          <w:b/>
          <w:bCs/>
          <w:color w:val="161617"/>
          <w:sz w:val="32"/>
          <w:szCs w:val="32"/>
          <w:lang w:eastAsia="ru-RU"/>
        </w:rPr>
        <w:t>По новому закону горячее питание должно быть также здоровым</w:t>
      </w:r>
      <w:r w:rsidRPr="002A07F8"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  <w:t>. Здоровым питанием является ежедневный рацион, который может полностью покрыть потребности ребенка в энергии, биологических и пищевых веществах и обеспечить его нормальный рост, физическое и интеллектуальное развитие. Оно состоит из пищевой продукции, отвечающей требованиям безопасности, и отличается показателями качества.</w:t>
      </w:r>
    </w:p>
    <w:p w:rsidR="002A07F8" w:rsidRPr="002A07F8" w:rsidRDefault="002A07F8" w:rsidP="002A0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</w:pPr>
      <w:r w:rsidRPr="002A07F8"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  <w:t>Конкретное меню в законе не установлено по объективным основаниям и его предстоит определять </w:t>
      </w:r>
      <w:hyperlink r:id="rId15" w:history="1">
        <w:r w:rsidRPr="002A07F8">
          <w:rPr>
            <w:rFonts w:ascii="Times New Roman" w:eastAsia="Times New Roman" w:hAnsi="Times New Roman" w:cs="Times New Roman"/>
            <w:color w:val="1E73BE"/>
            <w:sz w:val="32"/>
            <w:szCs w:val="32"/>
            <w:u w:val="single"/>
            <w:lang w:eastAsia="ru-RU"/>
          </w:rPr>
          <w:t>образовательным учреждениям</w:t>
        </w:r>
      </w:hyperlink>
      <w:r w:rsidRPr="002A07F8"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  <w:t>. Школы должны будут размещать на своем сайте сведения о том, каким питанием предстоит обеспечить учеников, а также об индивидуальном меню на неделю.</w:t>
      </w:r>
    </w:p>
    <w:p w:rsidR="002A07F8" w:rsidRPr="002A07F8" w:rsidRDefault="002A07F8" w:rsidP="002A07F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</w:pPr>
      <w:r w:rsidRPr="002A07F8"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  <w:t>При организации горячего питания школьников нужно будет учесть специфические особенности здоровья ребенка. Например, гастрит, ожирение, диабет и пр. Согласно действующей статистике, до 20% детей сейчас страдают заболеваниями органов пищеварения.</w:t>
      </w:r>
    </w:p>
    <w:p w:rsidR="002A07F8" w:rsidRPr="002A07F8" w:rsidRDefault="002A07F8" w:rsidP="002A07F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A07F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Стоимость питания</w:t>
      </w:r>
    </w:p>
    <w:p w:rsidR="002A07F8" w:rsidRPr="002A07F8" w:rsidRDefault="002A07F8" w:rsidP="002A07F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</w:pPr>
      <w:r w:rsidRPr="002A07F8"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  <w:lastRenderedPageBreak/>
        <w:t>Питание предоставляется школьникам на безвозмездной основе, то есть родителям оплачивать его не нужно. Финансирование будет происходить из средств федерального, регионального и муниципального бюджетов и прочих источников. Ответственным за обеспечение горячим питанием будет учредитель школы.</w:t>
      </w:r>
    </w:p>
    <w:p w:rsidR="002A07F8" w:rsidRPr="002A07F8" w:rsidRDefault="002A07F8" w:rsidP="002A07F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</w:pPr>
      <w:bookmarkStart w:id="0" w:name="_GoBack"/>
      <w:bookmarkEnd w:id="0"/>
      <w:r w:rsidRPr="002A07F8">
        <w:rPr>
          <w:rFonts w:ascii="Times New Roman" w:eastAsia="Times New Roman" w:hAnsi="Times New Roman" w:cs="Times New Roman"/>
          <w:color w:val="161617"/>
          <w:sz w:val="32"/>
          <w:szCs w:val="32"/>
          <w:lang w:eastAsia="ru-RU"/>
        </w:rPr>
        <w:t>Таким образом, горячее питание будет в обязательном порядке организовано в школах для учеников 1-4 классов начиная с 1 сентября 2020 года. При наличии технической возможности в ряде субъектов оно будет введено уже в 2020 году. К 1 сентября 2023 года уже все школы должны быть обеспечены горячим питанием, которое предполагает минимум одно горячее блюдо и напиток в день. На эти цели планируется потратить средства федерального и муниципального бюджетов.</w:t>
      </w:r>
    </w:p>
    <w:p w:rsidR="0027269C" w:rsidRPr="002A07F8" w:rsidRDefault="0027269C" w:rsidP="002A07F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7269C" w:rsidRPr="002A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72682"/>
    <w:multiLevelType w:val="multilevel"/>
    <w:tmpl w:val="12BE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31"/>
    <w:rsid w:val="0027269C"/>
    <w:rsid w:val="002A07F8"/>
    <w:rsid w:val="00C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0B6E3-169B-4210-98DB-3327C6AF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86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59050">
          <w:marLeft w:val="0"/>
          <w:marRight w:val="0"/>
          <w:marTop w:val="150"/>
          <w:marBottom w:val="450"/>
          <w:divBdr>
            <w:top w:val="single" w:sz="6" w:space="0" w:color="BCE8F1"/>
            <w:left w:val="single" w:sz="6" w:space="31" w:color="BCE8F1"/>
            <w:bottom w:val="single" w:sz="6" w:space="0" w:color="BCE8F1"/>
            <w:right w:val="single" w:sz="6" w:space="0" w:color="BCE8F1"/>
          </w:divBdr>
          <w:divsChild>
            <w:div w:id="15856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4740">
          <w:marLeft w:val="0"/>
          <w:marRight w:val="0"/>
          <w:marTop w:val="150"/>
          <w:marBottom w:val="450"/>
          <w:divBdr>
            <w:top w:val="single" w:sz="6" w:space="0" w:color="F7C616"/>
            <w:left w:val="single" w:sz="6" w:space="31" w:color="F7C616"/>
            <w:bottom w:val="single" w:sz="6" w:space="0" w:color="F7C616"/>
            <w:right w:val="single" w:sz="6" w:space="0" w:color="F7C616"/>
          </w:divBdr>
          <w:divsChild>
            <w:div w:id="825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486">
                  <w:marLeft w:val="0"/>
                  <w:marRight w:val="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1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7433">
          <w:marLeft w:val="0"/>
          <w:marRight w:val="0"/>
          <w:marTop w:val="150"/>
          <w:marBottom w:val="450"/>
          <w:divBdr>
            <w:top w:val="single" w:sz="6" w:space="0" w:color="DF2227"/>
            <w:left w:val="single" w:sz="6" w:space="31" w:color="DF2227"/>
            <w:bottom w:val="single" w:sz="6" w:space="0" w:color="DF2227"/>
            <w:right w:val="single" w:sz="6" w:space="0" w:color="DF2227"/>
          </w:divBdr>
          <w:divsChild>
            <w:div w:id="3991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2485">
          <w:marLeft w:val="0"/>
          <w:marRight w:val="0"/>
          <w:marTop w:val="150"/>
          <w:marBottom w:val="450"/>
          <w:divBdr>
            <w:top w:val="single" w:sz="6" w:space="0" w:color="4CB749"/>
            <w:left w:val="single" w:sz="6" w:space="31" w:color="4CB749"/>
            <w:bottom w:val="single" w:sz="6" w:space="0" w:color="4CB749"/>
            <w:right w:val="single" w:sz="6" w:space="0" w:color="4CB749"/>
          </w:divBdr>
          <w:divsChild>
            <w:div w:id="20602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guru.com/izmeneniya/pitanie-shkolnikov.html" TargetMode="External"/><Relationship Id="rId13" Type="http://schemas.openxmlformats.org/officeDocument/2006/relationships/hyperlink" Target="https://zakonguru.com/situacii/bezopasnost-dete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guru.com/izmeneniya/pitanie-shkolnikov.html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guru.com/izmeneniya/pitanie-shkolnikov.html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s://zakonguru.com/izmeneniya/pitanie-shkolnikov.html" TargetMode="External"/><Relationship Id="rId15" Type="http://schemas.openxmlformats.org/officeDocument/2006/relationships/hyperlink" Target="https://zakonguru.com/situacii/pobori-v-shkole.html" TargetMode="External"/><Relationship Id="rId10" Type="http://schemas.openxmlformats.org/officeDocument/2006/relationships/hyperlink" Target="https://sozd.duma.gov.ru/bill/797249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guru.com/izmeneniya/pitanie-shkolnikov.html" TargetMode="External"/><Relationship Id="rId14" Type="http://schemas.openxmlformats.org/officeDocument/2006/relationships/hyperlink" Target="https://zakonguru.com/izmeneniya/de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721</Words>
  <Characters>4110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2020-08-31T10:28:00Z</dcterms:created>
  <dcterms:modified xsi:type="dcterms:W3CDTF">2020-08-31T10:35:00Z</dcterms:modified>
</cp:coreProperties>
</file>